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12" w:rsidRDefault="00DC1312">
      <w:pPr>
        <w:pStyle w:val="Postan"/>
        <w:spacing w:line="18" w:lineRule="atLeast"/>
      </w:pPr>
    </w:p>
    <w:p w:rsidR="004F5552" w:rsidRDefault="004F5552">
      <w:pPr>
        <w:pStyle w:val="Postan"/>
        <w:spacing w:line="18" w:lineRule="atLeast"/>
      </w:pPr>
    </w:p>
    <w:p w:rsidR="00DC1312" w:rsidRDefault="00136750">
      <w:pPr>
        <w:pStyle w:val="Postan"/>
        <w:spacing w:line="18" w:lineRule="atLeast"/>
        <w:rPr>
          <w:sz w:val="26"/>
        </w:rPr>
      </w:pPr>
      <w:r>
        <w:rPr>
          <w:sz w:val="26"/>
        </w:rPr>
        <w:t>Российская Федерация</w:t>
      </w:r>
    </w:p>
    <w:p w:rsidR="00DC1312" w:rsidRDefault="00136750">
      <w:pPr>
        <w:pStyle w:val="Postan"/>
        <w:spacing w:line="18" w:lineRule="atLeast"/>
        <w:rPr>
          <w:sz w:val="26"/>
        </w:rPr>
      </w:pPr>
      <w:r>
        <w:rPr>
          <w:sz w:val="26"/>
        </w:rPr>
        <w:t>Администрация Сальского городского поселения</w:t>
      </w:r>
    </w:p>
    <w:p w:rsidR="00DC1312" w:rsidRDefault="00136750">
      <w:pPr>
        <w:pStyle w:val="Postan"/>
        <w:spacing w:line="18" w:lineRule="atLeast"/>
        <w:rPr>
          <w:sz w:val="26"/>
        </w:rPr>
      </w:pPr>
      <w:r>
        <w:rPr>
          <w:sz w:val="26"/>
        </w:rPr>
        <w:t>Сальского района</w:t>
      </w:r>
    </w:p>
    <w:p w:rsidR="00DC1312" w:rsidRDefault="00136750">
      <w:pPr>
        <w:pStyle w:val="Postan"/>
        <w:spacing w:line="18" w:lineRule="atLeast"/>
        <w:rPr>
          <w:sz w:val="26"/>
        </w:rPr>
      </w:pPr>
      <w:r>
        <w:rPr>
          <w:sz w:val="26"/>
        </w:rPr>
        <w:t>Ростовской области</w:t>
      </w:r>
    </w:p>
    <w:p w:rsidR="00DC1312" w:rsidRDefault="00136750">
      <w:pPr>
        <w:spacing w:line="18" w:lineRule="atLeast"/>
        <w:jc w:val="both"/>
        <w:rPr>
          <w:b/>
          <w:sz w:val="26"/>
        </w:rPr>
      </w:pPr>
      <w:r>
        <w:rPr>
          <w:b/>
          <w:sz w:val="26"/>
        </w:rPr>
        <w:t>___________________________________________________________________________</w:t>
      </w:r>
    </w:p>
    <w:p w:rsidR="00DC1312" w:rsidRDefault="00DC1312">
      <w:pPr>
        <w:pStyle w:val="Postan"/>
        <w:spacing w:line="18" w:lineRule="atLeast"/>
        <w:jc w:val="left"/>
        <w:rPr>
          <w:sz w:val="26"/>
        </w:rPr>
      </w:pPr>
    </w:p>
    <w:p w:rsidR="00DC1312" w:rsidRDefault="00136750">
      <w:pPr>
        <w:pStyle w:val="10"/>
        <w:spacing w:line="18" w:lineRule="atLeast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DC1312" w:rsidRDefault="00136750">
      <w:pPr>
        <w:spacing w:line="18" w:lineRule="atLeast"/>
        <w:rPr>
          <w:sz w:val="26"/>
        </w:rPr>
      </w:pPr>
      <w:r>
        <w:rPr>
          <w:sz w:val="26"/>
        </w:rPr>
        <w:t xml:space="preserve">от </w:t>
      </w:r>
      <w:r w:rsidR="00C47EBC">
        <w:rPr>
          <w:sz w:val="26"/>
        </w:rPr>
        <w:t>05.02.2024</w:t>
      </w:r>
      <w:r>
        <w:rPr>
          <w:sz w:val="26"/>
        </w:rPr>
        <w:t xml:space="preserve">                                                                                     </w:t>
      </w:r>
      <w:r w:rsidR="00C47EBC">
        <w:rPr>
          <w:sz w:val="26"/>
        </w:rPr>
        <w:t xml:space="preserve">                     </w:t>
      </w:r>
      <w:r>
        <w:rPr>
          <w:sz w:val="26"/>
        </w:rPr>
        <w:t xml:space="preserve">№ </w:t>
      </w:r>
      <w:r w:rsidR="00C47EBC">
        <w:rPr>
          <w:sz w:val="26"/>
        </w:rPr>
        <w:t>66</w:t>
      </w:r>
      <w:r>
        <w:rPr>
          <w:sz w:val="26"/>
        </w:rPr>
        <w:t xml:space="preserve"> </w:t>
      </w:r>
    </w:p>
    <w:p w:rsidR="00DC1312" w:rsidRDefault="00136750">
      <w:pPr>
        <w:spacing w:line="18" w:lineRule="atLeast"/>
        <w:jc w:val="center"/>
        <w:rPr>
          <w:sz w:val="26"/>
        </w:rPr>
      </w:pPr>
      <w:r>
        <w:rPr>
          <w:sz w:val="26"/>
        </w:rPr>
        <w:t>г. Сальск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153"/>
      </w:tblGrid>
      <w:tr w:rsidR="00DC1312" w:rsidTr="00786206">
        <w:trPr>
          <w:trHeight w:val="1644"/>
        </w:trPr>
        <w:tc>
          <w:tcPr>
            <w:tcW w:w="55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12" w:rsidRDefault="00136750">
            <w:pPr>
              <w:spacing w:line="18" w:lineRule="atLeast"/>
              <w:jc w:val="both"/>
              <w:rPr>
                <w:sz w:val="26"/>
              </w:rPr>
            </w:pPr>
            <w:r>
              <w:rPr>
                <w:sz w:val="26"/>
              </w:rPr>
              <w:t>Об установлении понижающих коэффициентов к нормативам потребления коммунальных услуг по холодному водоснабжению и водоотведению в жилых помещениях на территории Сальского городского поселения на второе полугодие 2024 г</w:t>
            </w:r>
            <w:r w:rsidR="003F0B33">
              <w:rPr>
                <w:sz w:val="26"/>
              </w:rPr>
              <w:t>ода</w:t>
            </w:r>
          </w:p>
          <w:p w:rsidR="00DC1312" w:rsidRDefault="00DC1312">
            <w:pPr>
              <w:spacing w:line="18" w:lineRule="atLeast"/>
              <w:jc w:val="both"/>
              <w:rPr>
                <w:sz w:val="26"/>
              </w:rPr>
            </w:pPr>
          </w:p>
        </w:tc>
        <w:tc>
          <w:tcPr>
            <w:tcW w:w="41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12" w:rsidRDefault="00DC1312">
            <w:pPr>
              <w:pStyle w:val="ac"/>
              <w:spacing w:line="18" w:lineRule="atLeast"/>
              <w:ind w:firstLine="450"/>
              <w:rPr>
                <w:sz w:val="26"/>
              </w:rPr>
            </w:pPr>
          </w:p>
        </w:tc>
      </w:tr>
    </w:tbl>
    <w:p w:rsidR="00DC1312" w:rsidRDefault="00136750">
      <w:pPr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постановлением Правительства Ростовской области                    от 22.03.2013 № 165 </w:t>
      </w:r>
      <w:r w:rsidR="00786206" w:rsidRPr="0045145F">
        <w:rPr>
          <w:sz w:val="27"/>
          <w:szCs w:val="27"/>
        </w:rPr>
        <w:t>(в ред. от 28.12.2023 № 982)</w:t>
      </w:r>
      <w:r w:rsidR="00786206">
        <w:rPr>
          <w:sz w:val="26"/>
        </w:rPr>
        <w:t xml:space="preserve"> </w:t>
      </w:r>
      <w:r>
        <w:rPr>
          <w:sz w:val="26"/>
        </w:rPr>
        <w:t>«Об ограничении в Ростовской области роста размера платы граждан за коммунальные услуги», постановлением Региональной службы по тарифам Ростовской области от 29.08.2019 № 39/3 «Об установлении нормативов потребления коммунальных услуг по холодному водоснабжению, горячему водоснабжению водоотведению на территории Ростовской области» и в целях ограничения роста размера платы граждан за коммунальные услуги на территории Сальского городского поселения, Администрация Сальского городского поселения</w:t>
      </w:r>
    </w:p>
    <w:p w:rsidR="00DC1312" w:rsidRDefault="00DC1312">
      <w:pPr>
        <w:ind w:firstLine="708"/>
        <w:jc w:val="both"/>
        <w:rPr>
          <w:sz w:val="26"/>
        </w:rPr>
      </w:pPr>
    </w:p>
    <w:p w:rsidR="00DC1312" w:rsidRDefault="00136750">
      <w:pPr>
        <w:pStyle w:val="aa"/>
        <w:ind w:firstLine="720"/>
        <w:jc w:val="center"/>
        <w:rPr>
          <w:b/>
          <w:sz w:val="26"/>
        </w:rPr>
      </w:pPr>
      <w:r>
        <w:rPr>
          <w:b/>
          <w:sz w:val="26"/>
        </w:rPr>
        <w:t>п о с т а н о в л я е т:</w:t>
      </w:r>
    </w:p>
    <w:p w:rsidR="00DC1312" w:rsidRDefault="00DC1312">
      <w:pPr>
        <w:pStyle w:val="ConsPlusNormal"/>
        <w:ind w:firstLine="0"/>
        <w:rPr>
          <w:sz w:val="26"/>
        </w:rPr>
      </w:pPr>
    </w:p>
    <w:p w:rsidR="00DC1312" w:rsidRDefault="00136750">
      <w:pPr>
        <w:numPr>
          <w:ilvl w:val="0"/>
          <w:numId w:val="1"/>
        </w:numPr>
        <w:ind w:left="0" w:firstLine="851"/>
        <w:jc w:val="both"/>
        <w:rPr>
          <w:sz w:val="26"/>
        </w:rPr>
      </w:pPr>
      <w:r>
        <w:rPr>
          <w:sz w:val="26"/>
        </w:rPr>
        <w:t>Установить на второе полугодие 2024 год понижающ</w:t>
      </w:r>
      <w:r w:rsidR="00097065">
        <w:rPr>
          <w:sz w:val="26"/>
        </w:rPr>
        <w:t>ие коэффи</w:t>
      </w:r>
      <w:r>
        <w:rPr>
          <w:sz w:val="26"/>
        </w:rPr>
        <w:t>циенты к нормативам потребления коммунальных услуг по холодному водоснабжению и водоотведению в жилых помещениях, согласно приложению.</w:t>
      </w:r>
    </w:p>
    <w:p w:rsidR="00DC1312" w:rsidRDefault="00136750">
      <w:pPr>
        <w:numPr>
          <w:ilvl w:val="0"/>
          <w:numId w:val="1"/>
        </w:numPr>
        <w:spacing w:line="18" w:lineRule="atLeast"/>
        <w:ind w:left="0" w:firstLine="851"/>
        <w:jc w:val="both"/>
        <w:rPr>
          <w:sz w:val="26"/>
        </w:rPr>
      </w:pPr>
      <w:r>
        <w:rPr>
          <w:sz w:val="26"/>
        </w:rPr>
        <w:t>Отделу по общим и организационным вопросам опубликовать настоящее постановление в информационном бюллетене Сальского городского поселения</w:t>
      </w:r>
      <w:r w:rsidR="00097065">
        <w:rPr>
          <w:sz w:val="26"/>
        </w:rPr>
        <w:t xml:space="preserve"> и разметить его в сети</w:t>
      </w:r>
      <w:r>
        <w:rPr>
          <w:sz w:val="26"/>
        </w:rPr>
        <w:t xml:space="preserve"> на оф</w:t>
      </w:r>
      <w:r w:rsidR="003F0B33">
        <w:rPr>
          <w:sz w:val="26"/>
        </w:rPr>
        <w:t>ициальн</w:t>
      </w:r>
      <w:r w:rsidR="00730A15">
        <w:rPr>
          <w:sz w:val="26"/>
        </w:rPr>
        <w:t>ом</w:t>
      </w:r>
      <w:r w:rsidR="00097065">
        <w:rPr>
          <w:sz w:val="26"/>
        </w:rPr>
        <w:t xml:space="preserve"> сайте </w:t>
      </w:r>
      <w:r>
        <w:rPr>
          <w:sz w:val="26"/>
        </w:rPr>
        <w:t>Администрации Сальского городского поселения.</w:t>
      </w:r>
    </w:p>
    <w:p w:rsidR="00DC1312" w:rsidRDefault="00136750">
      <w:pPr>
        <w:widowControl w:val="0"/>
        <w:numPr>
          <w:ilvl w:val="0"/>
          <w:numId w:val="1"/>
        </w:numPr>
        <w:tabs>
          <w:tab w:val="left" w:pos="1134"/>
        </w:tabs>
        <w:spacing w:line="18" w:lineRule="atLeast"/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 вступает в силу с момента его официального опубликования и распространяет свое действие на правоотношения, возникши</w:t>
      </w:r>
      <w:r w:rsidR="003F0B33">
        <w:rPr>
          <w:sz w:val="26"/>
        </w:rPr>
        <w:t>е                      с 01.07.</w:t>
      </w:r>
      <w:r>
        <w:rPr>
          <w:sz w:val="26"/>
        </w:rPr>
        <w:t xml:space="preserve">2024 </w:t>
      </w:r>
      <w:r w:rsidR="003F0B33">
        <w:rPr>
          <w:sz w:val="26"/>
        </w:rPr>
        <w:t>года, и действует до 31.12.</w:t>
      </w:r>
      <w:r>
        <w:rPr>
          <w:sz w:val="26"/>
        </w:rPr>
        <w:t>2024 года включительно.</w:t>
      </w:r>
    </w:p>
    <w:p w:rsidR="00DC1312" w:rsidRDefault="00136750">
      <w:pPr>
        <w:widowControl w:val="0"/>
        <w:numPr>
          <w:ilvl w:val="0"/>
          <w:numId w:val="1"/>
        </w:numPr>
        <w:tabs>
          <w:tab w:val="left" w:pos="1134"/>
        </w:tabs>
        <w:spacing w:line="18" w:lineRule="atLeast"/>
        <w:ind w:left="0" w:firstLine="709"/>
        <w:jc w:val="both"/>
        <w:rPr>
          <w:sz w:val="26"/>
        </w:rPr>
      </w:pPr>
      <w:r>
        <w:rPr>
          <w:sz w:val="26"/>
        </w:rPr>
        <w:t>Контроль над исполнением настоящего постановления оставляю за собой.</w:t>
      </w:r>
    </w:p>
    <w:p w:rsidR="00DC1312" w:rsidRDefault="00DC1312">
      <w:pPr>
        <w:spacing w:line="17" w:lineRule="atLeast"/>
        <w:rPr>
          <w:sz w:val="26"/>
        </w:rPr>
      </w:pPr>
    </w:p>
    <w:p w:rsidR="00DC1312" w:rsidRDefault="00136750">
      <w:pPr>
        <w:spacing w:line="17" w:lineRule="atLeast"/>
        <w:rPr>
          <w:sz w:val="26"/>
        </w:rPr>
      </w:pPr>
      <w:r>
        <w:rPr>
          <w:sz w:val="26"/>
        </w:rPr>
        <w:t>Глава Администрации</w:t>
      </w:r>
    </w:p>
    <w:p w:rsidR="00DC1312" w:rsidRDefault="00136750">
      <w:pPr>
        <w:spacing w:line="17" w:lineRule="atLeast"/>
        <w:rPr>
          <w:sz w:val="26"/>
        </w:rPr>
      </w:pPr>
      <w:r>
        <w:rPr>
          <w:sz w:val="26"/>
        </w:rPr>
        <w:t>Сальского городского поселения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И.И. Игнатенко</w:t>
      </w:r>
    </w:p>
    <w:p w:rsidR="00DC1312" w:rsidRDefault="00DC1312">
      <w:pPr>
        <w:spacing w:line="17" w:lineRule="atLeast"/>
        <w:rPr>
          <w:sz w:val="26"/>
        </w:rPr>
      </w:pPr>
    </w:p>
    <w:p w:rsidR="00DC1312" w:rsidRDefault="00136750">
      <w:pPr>
        <w:spacing w:line="17" w:lineRule="atLeast"/>
        <w:rPr>
          <w:sz w:val="26"/>
        </w:rPr>
      </w:pPr>
      <w:r>
        <w:rPr>
          <w:sz w:val="26"/>
        </w:rPr>
        <w:t>Верно: Начальник отдела по общим</w:t>
      </w:r>
    </w:p>
    <w:p w:rsidR="00DC1312" w:rsidRDefault="00136750">
      <w:pPr>
        <w:spacing w:line="17" w:lineRule="atLeast"/>
        <w:rPr>
          <w:sz w:val="26"/>
        </w:rPr>
      </w:pPr>
      <w:r>
        <w:rPr>
          <w:sz w:val="26"/>
        </w:rPr>
        <w:t>и организационным вопросам                                                                   А.В. Хмельниченко</w:t>
      </w:r>
    </w:p>
    <w:p w:rsidR="00DC1312" w:rsidRDefault="00DC1312">
      <w:pPr>
        <w:spacing w:line="17" w:lineRule="atLeast"/>
        <w:jc w:val="both"/>
        <w:rPr>
          <w:sz w:val="16"/>
        </w:rPr>
      </w:pPr>
    </w:p>
    <w:p w:rsidR="00DC1312" w:rsidRDefault="00136750">
      <w:pPr>
        <w:spacing w:line="17" w:lineRule="atLeast"/>
        <w:jc w:val="both"/>
        <w:rPr>
          <w:sz w:val="16"/>
        </w:rPr>
      </w:pPr>
      <w:r>
        <w:rPr>
          <w:sz w:val="16"/>
        </w:rPr>
        <w:t xml:space="preserve">Постановление вносит  </w:t>
      </w:r>
    </w:p>
    <w:p w:rsidR="00DC1312" w:rsidRDefault="00136750">
      <w:pPr>
        <w:spacing w:line="17" w:lineRule="atLeast"/>
        <w:jc w:val="both"/>
        <w:rPr>
          <w:sz w:val="16"/>
        </w:rPr>
      </w:pPr>
      <w:r>
        <w:rPr>
          <w:sz w:val="16"/>
        </w:rPr>
        <w:t>отдел жилищно-коммунального хозяйства,</w:t>
      </w:r>
    </w:p>
    <w:p w:rsidR="00DC1312" w:rsidRDefault="00136750">
      <w:pPr>
        <w:spacing w:line="17" w:lineRule="atLeast"/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</w:p>
    <w:p w:rsidR="00DC1312" w:rsidRDefault="00136750">
      <w:pPr>
        <w:spacing w:line="17" w:lineRule="atLeast"/>
        <w:jc w:val="both"/>
        <w:rPr>
          <w:sz w:val="16"/>
        </w:rPr>
      </w:pPr>
      <w:r>
        <w:rPr>
          <w:sz w:val="16"/>
        </w:rPr>
        <w:t>Малаховская А.К.</w:t>
      </w:r>
    </w:p>
    <w:p w:rsidR="00DC1312" w:rsidRDefault="00DC1312">
      <w:pPr>
        <w:ind w:left="4956"/>
        <w:jc w:val="center"/>
        <w:rPr>
          <w:sz w:val="28"/>
        </w:rPr>
      </w:pPr>
    </w:p>
    <w:p w:rsidR="00DC1312" w:rsidRDefault="00DC1312">
      <w:pPr>
        <w:ind w:left="4956"/>
        <w:jc w:val="center"/>
        <w:rPr>
          <w:sz w:val="28"/>
        </w:rPr>
      </w:pPr>
    </w:p>
    <w:p w:rsidR="00DC1312" w:rsidRDefault="00136750">
      <w:pPr>
        <w:ind w:left="4956"/>
        <w:jc w:val="center"/>
        <w:rPr>
          <w:sz w:val="26"/>
        </w:rPr>
      </w:pPr>
      <w:r>
        <w:rPr>
          <w:sz w:val="26"/>
        </w:rPr>
        <w:t>Приложение</w:t>
      </w:r>
    </w:p>
    <w:p w:rsidR="00DC1312" w:rsidRDefault="00136750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>к постановлению Администрации</w:t>
      </w:r>
    </w:p>
    <w:p w:rsidR="00DC1312" w:rsidRDefault="00136750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 xml:space="preserve">Сальского городского поселения </w:t>
      </w:r>
    </w:p>
    <w:p w:rsidR="00DC1312" w:rsidRDefault="00136750">
      <w:pPr>
        <w:spacing w:line="216" w:lineRule="auto"/>
        <w:ind w:left="5387"/>
        <w:jc w:val="center"/>
        <w:rPr>
          <w:sz w:val="26"/>
        </w:rPr>
      </w:pPr>
      <w:r>
        <w:rPr>
          <w:sz w:val="26"/>
        </w:rPr>
        <w:t xml:space="preserve">от </w:t>
      </w:r>
      <w:r w:rsidR="00C47EBC">
        <w:rPr>
          <w:sz w:val="26"/>
        </w:rPr>
        <w:t>05.02.2024</w:t>
      </w:r>
      <w:r>
        <w:rPr>
          <w:sz w:val="26"/>
        </w:rPr>
        <w:t xml:space="preserve"> №</w:t>
      </w:r>
      <w:r w:rsidR="00C47EBC">
        <w:rPr>
          <w:sz w:val="26"/>
        </w:rPr>
        <w:t xml:space="preserve"> 66</w:t>
      </w:r>
      <w:bookmarkStart w:id="0" w:name="_GoBack"/>
      <w:bookmarkEnd w:id="0"/>
    </w:p>
    <w:p w:rsidR="00DC1312" w:rsidRDefault="00DC1312">
      <w:pPr>
        <w:spacing w:line="216" w:lineRule="auto"/>
        <w:ind w:right="-5"/>
        <w:rPr>
          <w:sz w:val="28"/>
        </w:rPr>
      </w:pPr>
    </w:p>
    <w:p w:rsidR="00DC1312" w:rsidRDefault="00DC1312">
      <w:pPr>
        <w:spacing w:line="216" w:lineRule="auto"/>
        <w:jc w:val="center"/>
        <w:rPr>
          <w:sz w:val="28"/>
        </w:rPr>
      </w:pPr>
    </w:p>
    <w:p w:rsidR="00DC1312" w:rsidRDefault="00136750">
      <w:pPr>
        <w:spacing w:line="216" w:lineRule="auto"/>
        <w:jc w:val="center"/>
        <w:rPr>
          <w:sz w:val="26"/>
        </w:rPr>
      </w:pPr>
      <w:r>
        <w:rPr>
          <w:sz w:val="26"/>
        </w:rPr>
        <w:t>ПОНИЖАЮЩИЕ КОЭФФИЦИЕНТЫ</w:t>
      </w:r>
    </w:p>
    <w:p w:rsidR="00DC1312" w:rsidRDefault="00136750">
      <w:pPr>
        <w:spacing w:line="216" w:lineRule="auto"/>
        <w:jc w:val="center"/>
        <w:rPr>
          <w:sz w:val="26"/>
        </w:rPr>
      </w:pPr>
      <w:r>
        <w:rPr>
          <w:sz w:val="26"/>
        </w:rPr>
        <w:t>к нормативам потребления коммунальной услуги</w:t>
      </w:r>
    </w:p>
    <w:p w:rsidR="00DC1312" w:rsidRDefault="00136750">
      <w:pPr>
        <w:spacing w:line="216" w:lineRule="auto"/>
        <w:jc w:val="center"/>
        <w:rPr>
          <w:sz w:val="26"/>
        </w:rPr>
      </w:pPr>
      <w:r>
        <w:rPr>
          <w:sz w:val="26"/>
        </w:rPr>
        <w:t xml:space="preserve">по холодному водоснабжению и водоотведению в жилых помещениях </w:t>
      </w:r>
    </w:p>
    <w:p w:rsidR="00DC1312" w:rsidRDefault="00136750">
      <w:pPr>
        <w:spacing w:line="216" w:lineRule="auto"/>
        <w:jc w:val="center"/>
        <w:rPr>
          <w:sz w:val="26"/>
        </w:rPr>
      </w:pPr>
      <w:r>
        <w:rPr>
          <w:sz w:val="26"/>
        </w:rPr>
        <w:t>на второе полугодие 2024</w:t>
      </w:r>
      <w:r w:rsidR="003F0B33">
        <w:rPr>
          <w:sz w:val="26"/>
        </w:rPr>
        <w:t xml:space="preserve"> года.</w:t>
      </w:r>
    </w:p>
    <w:p w:rsidR="00DC1312" w:rsidRDefault="00DC1312">
      <w:pPr>
        <w:spacing w:line="216" w:lineRule="auto"/>
        <w:jc w:val="center"/>
        <w:rPr>
          <w:sz w:val="12"/>
        </w:rPr>
      </w:pPr>
    </w:p>
    <w:p w:rsidR="00DC1312" w:rsidRDefault="00DC1312">
      <w:pPr>
        <w:spacing w:line="216" w:lineRule="auto"/>
        <w:jc w:val="center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16"/>
        <w:gridCol w:w="720"/>
        <w:gridCol w:w="949"/>
        <w:gridCol w:w="814"/>
        <w:gridCol w:w="738"/>
        <w:gridCol w:w="891"/>
        <w:gridCol w:w="812"/>
      </w:tblGrid>
      <w:tr w:rsidR="00DC1312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Степень благоустройства жилых помещений, муниципальное образование, ресурсоснабжающая организация 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холодное водоснабжение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</w:tr>
      <w:tr w:rsidR="00DC1312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/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потребления с 01.07.2024 по 31.12.2024</w:t>
            </w:r>
          </w:p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понижающий коэффициент к нормативу потребления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с учетом понижающего коэффициента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потребления с 01.07.2024 по 31.12.2024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понижающий коэффициент к нормативу потребления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 с учетом понижающего коэффициента</w:t>
            </w:r>
          </w:p>
        </w:tc>
      </w:tr>
    </w:tbl>
    <w:p w:rsidR="00DC1312" w:rsidRDefault="00DC1312">
      <w:pPr>
        <w:spacing w:line="216" w:lineRule="auto"/>
        <w:rPr>
          <w:sz w:val="20"/>
        </w:rPr>
      </w:pPr>
    </w:p>
    <w:tbl>
      <w:tblPr>
        <w:tblW w:w="105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976"/>
        <w:gridCol w:w="27"/>
        <w:gridCol w:w="661"/>
        <w:gridCol w:w="943"/>
        <w:gridCol w:w="812"/>
        <w:gridCol w:w="667"/>
        <w:gridCol w:w="943"/>
        <w:gridCol w:w="808"/>
        <w:gridCol w:w="236"/>
      </w:tblGrid>
      <w:tr w:rsidR="00DC1312" w:rsidTr="00C454F1">
        <w:trPr>
          <w:trHeight w:val="313"/>
          <w:tblHeader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  <w:tr w:rsidR="00DC1312" w:rsidTr="00C454F1">
        <w:trPr>
          <w:trHeight w:val="4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1650-1700мм с душем (пункт 8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DC1312" w:rsidTr="00C454F1">
        <w:trPr>
          <w:trHeight w:val="13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и водоотведению применяли нормативы потребления по холодному водоснабжению и водоотведению в размере </w:t>
            </w:r>
            <w:r>
              <w:rPr>
                <w:b/>
                <w:sz w:val="20"/>
              </w:rPr>
              <w:t>6,40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both"/>
              <w:rPr>
                <w:sz w:val="20"/>
              </w:rPr>
            </w:pPr>
          </w:p>
        </w:tc>
      </w:tr>
      <w:tr w:rsidR="00DC1312" w:rsidTr="00C454F1">
        <w:trPr>
          <w:trHeight w:val="2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«Сальский Водоканал»  (Сальское г.п.)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0,8466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DC1312" w:rsidTr="00C454F1">
        <w:trPr>
          <w:trHeight w:val="4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Северокавказской дирекцией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0,91194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6,894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водоразборной колонкой (пункт 15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нормативы потребления по холодному водоснабжению в размере </w:t>
            </w:r>
            <w:r>
              <w:rPr>
                <w:b/>
                <w:sz w:val="20"/>
              </w:rPr>
              <w:t>1,5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</w:tr>
      <w:tr w:rsidR="00DC1312" w:rsidTr="00C454F1">
        <w:trPr>
          <w:trHeight w:val="58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Северокавказская дирекция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0,98457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  <w:tr w:rsidR="00DC1312" w:rsidTr="00C454F1">
        <w:trPr>
          <w:trHeight w:val="6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1500-1550 мм с душем (пункт 18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DC1312" w:rsidTr="00C454F1">
        <w:trPr>
          <w:trHeight w:val="125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</w:t>
            </w:r>
            <w:r>
              <w:rPr>
                <w:b/>
                <w:sz w:val="20"/>
              </w:rPr>
              <w:t>5,6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F1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«Сальский Водоканал» (Сальское г.п.)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  <w:r w:rsidRPr="00A33C52">
              <w:rPr>
                <w:color w:val="auto"/>
                <w:sz w:val="20"/>
              </w:rPr>
              <w:t>79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13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и ваннами длиной 1650 - 1700 мм с душем (пункт 20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</w:t>
            </w:r>
            <w:r>
              <w:rPr>
                <w:b/>
                <w:sz w:val="20"/>
              </w:rPr>
              <w:t>5,7</w:t>
            </w:r>
            <w:r>
              <w:rPr>
                <w:sz w:val="20"/>
              </w:rPr>
              <w:t xml:space="preserve"> кубических метра на одного человека в месяц, обслуживаемых:</w:t>
            </w:r>
          </w:p>
        </w:tc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«Сальский Водоканал» (Сальское г.п.) 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7,56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0,98339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7,434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  <w:tr w:rsidR="00DC1312" w:rsidTr="00C454F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13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Северокавказская дирекция по тепловодоснабжению – СП Центральной дирекции по тепловодоснабжению – филиала ОАО «РЖД» (Сальское г.п.)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7,56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0,81212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Pr="00A33C52" w:rsidRDefault="00136750">
            <w:pPr>
              <w:jc w:val="center"/>
              <w:rPr>
                <w:color w:val="auto"/>
                <w:sz w:val="20"/>
              </w:rPr>
            </w:pPr>
            <w:r w:rsidRPr="00A33C52">
              <w:rPr>
                <w:color w:val="auto"/>
                <w:sz w:val="20"/>
              </w:rPr>
              <w:t>6,14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12" w:rsidRDefault="00DC1312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2" w:rsidRDefault="00DC1312"/>
        </w:tc>
      </w:tr>
    </w:tbl>
    <w:p w:rsidR="00DC1312" w:rsidRDefault="00DC1312">
      <w:pPr>
        <w:rPr>
          <w:sz w:val="28"/>
        </w:rPr>
      </w:pPr>
    </w:p>
    <w:p w:rsidR="00DC1312" w:rsidRDefault="00DC1312">
      <w:pPr>
        <w:rPr>
          <w:sz w:val="28"/>
        </w:rPr>
      </w:pPr>
    </w:p>
    <w:p w:rsidR="00DC1312" w:rsidRDefault="00136750">
      <w:pPr>
        <w:rPr>
          <w:sz w:val="26"/>
        </w:rPr>
      </w:pPr>
      <w:r>
        <w:rPr>
          <w:sz w:val="26"/>
        </w:rPr>
        <w:t>Начальник отдела по общим</w:t>
      </w:r>
    </w:p>
    <w:p w:rsidR="00DC1312" w:rsidRDefault="00136750">
      <w:pPr>
        <w:rPr>
          <w:sz w:val="26"/>
        </w:rPr>
      </w:pPr>
      <w:r>
        <w:rPr>
          <w:sz w:val="26"/>
        </w:rPr>
        <w:t>и организационным вопросам                                                               А.В. Хмельниченко</w:t>
      </w:r>
    </w:p>
    <w:p w:rsidR="00DC1312" w:rsidRDefault="00DC1312">
      <w:pPr>
        <w:rPr>
          <w:sz w:val="28"/>
        </w:rPr>
      </w:pPr>
    </w:p>
    <w:sectPr w:rsidR="00DC1312" w:rsidSect="00DC1312">
      <w:footerReference w:type="default" r:id="rId7"/>
      <w:pgSz w:w="11906" w:h="16838"/>
      <w:pgMar w:top="284" w:right="707" w:bottom="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88" w:rsidRDefault="007F5988" w:rsidP="00DC1312">
      <w:r>
        <w:separator/>
      </w:r>
    </w:p>
  </w:endnote>
  <w:endnote w:type="continuationSeparator" w:id="0">
    <w:p w:rsidR="007F5988" w:rsidRDefault="007F5988" w:rsidP="00D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5360"/>
      <w:docPartObj>
        <w:docPartGallery w:val="Page Numbers (Bottom of Page)"/>
        <w:docPartUnique/>
      </w:docPartObj>
    </w:sdtPr>
    <w:sdtEndPr/>
    <w:sdtContent>
      <w:p w:rsidR="00786206" w:rsidRDefault="007F59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312" w:rsidRDefault="00DC13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88" w:rsidRDefault="007F5988" w:rsidP="00DC1312">
      <w:r>
        <w:separator/>
      </w:r>
    </w:p>
  </w:footnote>
  <w:footnote w:type="continuationSeparator" w:id="0">
    <w:p w:rsidR="007F5988" w:rsidRDefault="007F5988" w:rsidP="00DC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B55"/>
    <w:multiLevelType w:val="multilevel"/>
    <w:tmpl w:val="04823A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312"/>
    <w:rsid w:val="00097065"/>
    <w:rsid w:val="00136750"/>
    <w:rsid w:val="0028478F"/>
    <w:rsid w:val="003F0B33"/>
    <w:rsid w:val="00462EBB"/>
    <w:rsid w:val="004F5552"/>
    <w:rsid w:val="005D15AA"/>
    <w:rsid w:val="00707EEA"/>
    <w:rsid w:val="00730A15"/>
    <w:rsid w:val="00786206"/>
    <w:rsid w:val="007F5988"/>
    <w:rsid w:val="007F72D8"/>
    <w:rsid w:val="009B6860"/>
    <w:rsid w:val="00A33C52"/>
    <w:rsid w:val="00C454F1"/>
    <w:rsid w:val="00C47EBC"/>
    <w:rsid w:val="00DC1312"/>
    <w:rsid w:val="00F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FB6B"/>
  <w15:docId w15:val="{FFC0AF25-9A03-4EA9-A397-30E724C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C131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C13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DC13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C13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C13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C131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1312"/>
    <w:rPr>
      <w:sz w:val="24"/>
    </w:rPr>
  </w:style>
  <w:style w:type="paragraph" w:styleId="21">
    <w:name w:val="toc 2"/>
    <w:next w:val="a"/>
    <w:link w:val="22"/>
    <w:uiPriority w:val="39"/>
    <w:rsid w:val="00DC131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C1312"/>
    <w:rPr>
      <w:rFonts w:ascii="XO Thames" w:hAnsi="XO Thames"/>
      <w:sz w:val="28"/>
    </w:rPr>
  </w:style>
  <w:style w:type="paragraph" w:styleId="a3">
    <w:name w:val="header"/>
    <w:basedOn w:val="a"/>
    <w:link w:val="a4"/>
    <w:rsid w:val="00DC1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C1312"/>
    <w:rPr>
      <w:sz w:val="24"/>
    </w:rPr>
  </w:style>
  <w:style w:type="paragraph" w:styleId="41">
    <w:name w:val="toc 4"/>
    <w:next w:val="a"/>
    <w:link w:val="42"/>
    <w:uiPriority w:val="39"/>
    <w:rsid w:val="00DC131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C131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C131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C131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C131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C131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C1312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DC1312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C1312"/>
    <w:rPr>
      <w:sz w:val="28"/>
    </w:rPr>
  </w:style>
  <w:style w:type="paragraph" w:styleId="a5">
    <w:name w:val="footer"/>
    <w:basedOn w:val="a"/>
    <w:link w:val="a6"/>
    <w:uiPriority w:val="99"/>
    <w:rsid w:val="00DC1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sid w:val="00DC1312"/>
    <w:rPr>
      <w:sz w:val="24"/>
    </w:rPr>
  </w:style>
  <w:style w:type="paragraph" w:styleId="31">
    <w:name w:val="toc 3"/>
    <w:next w:val="a"/>
    <w:link w:val="32"/>
    <w:uiPriority w:val="39"/>
    <w:rsid w:val="00DC131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C1312"/>
    <w:rPr>
      <w:rFonts w:ascii="XO Thames" w:hAnsi="XO Thames"/>
      <w:sz w:val="28"/>
    </w:rPr>
  </w:style>
  <w:style w:type="paragraph" w:styleId="a7">
    <w:name w:val="Balloon Text"/>
    <w:basedOn w:val="a"/>
    <w:link w:val="a8"/>
    <w:rsid w:val="00DC1312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DC1312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DC131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C1312"/>
    <w:rPr>
      <w:rFonts w:ascii="AG Souvenir" w:hAnsi="AG Souvenir"/>
      <w:b/>
      <w:spacing w:val="38"/>
      <w:sz w:val="28"/>
    </w:rPr>
  </w:style>
  <w:style w:type="paragraph" w:customStyle="1" w:styleId="12">
    <w:name w:val="Гиперссылка1"/>
    <w:link w:val="a9"/>
    <w:rsid w:val="00DC1312"/>
    <w:rPr>
      <w:color w:val="0000FF"/>
      <w:u w:val="single"/>
    </w:rPr>
  </w:style>
  <w:style w:type="character" w:styleId="a9">
    <w:name w:val="Hyperlink"/>
    <w:link w:val="12"/>
    <w:rsid w:val="00DC1312"/>
    <w:rPr>
      <w:color w:val="0000FF"/>
      <w:u w:val="single"/>
    </w:rPr>
  </w:style>
  <w:style w:type="paragraph" w:customStyle="1" w:styleId="Footnote">
    <w:name w:val="Footnote"/>
    <w:link w:val="Footnote0"/>
    <w:rsid w:val="00DC131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C131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C1312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C131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C131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131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C131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C1312"/>
    <w:rPr>
      <w:rFonts w:ascii="XO Thames" w:hAnsi="XO Thames"/>
      <w:sz w:val="28"/>
    </w:rPr>
  </w:style>
  <w:style w:type="paragraph" w:customStyle="1" w:styleId="15">
    <w:name w:val="Основной шрифт абзаца1"/>
    <w:rsid w:val="00DC1312"/>
  </w:style>
  <w:style w:type="paragraph" w:customStyle="1" w:styleId="ConsNormal">
    <w:name w:val="ConsNormal"/>
    <w:link w:val="ConsNormal0"/>
    <w:rsid w:val="00DC131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C1312"/>
    <w:rPr>
      <w:rFonts w:ascii="Arial" w:hAnsi="Arial"/>
    </w:rPr>
  </w:style>
  <w:style w:type="paragraph" w:styleId="8">
    <w:name w:val="toc 8"/>
    <w:next w:val="a"/>
    <w:link w:val="80"/>
    <w:uiPriority w:val="39"/>
    <w:rsid w:val="00DC131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C131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C1312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DC1312"/>
    <w:rPr>
      <w:sz w:val="24"/>
    </w:rPr>
  </w:style>
  <w:style w:type="paragraph" w:styleId="aa">
    <w:name w:val="Body Text Indent"/>
    <w:basedOn w:val="a"/>
    <w:link w:val="ab"/>
    <w:rsid w:val="00DC131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DC1312"/>
    <w:rPr>
      <w:sz w:val="28"/>
    </w:rPr>
  </w:style>
  <w:style w:type="paragraph" w:styleId="51">
    <w:name w:val="toc 5"/>
    <w:next w:val="a"/>
    <w:link w:val="52"/>
    <w:uiPriority w:val="39"/>
    <w:rsid w:val="00DC131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C1312"/>
    <w:rPr>
      <w:rFonts w:ascii="XO Thames" w:hAnsi="XO Thames"/>
      <w:sz w:val="28"/>
    </w:rPr>
  </w:style>
  <w:style w:type="paragraph" w:customStyle="1" w:styleId="ac">
    <w:name w:val="Содержимое таблицы"/>
    <w:basedOn w:val="a"/>
    <w:link w:val="ad"/>
    <w:rsid w:val="00DC1312"/>
    <w:rPr>
      <w:sz w:val="20"/>
    </w:rPr>
  </w:style>
  <w:style w:type="character" w:customStyle="1" w:styleId="ad">
    <w:name w:val="Содержимое таблицы"/>
    <w:basedOn w:val="1"/>
    <w:link w:val="ac"/>
    <w:rsid w:val="00DC1312"/>
    <w:rPr>
      <w:sz w:val="20"/>
    </w:rPr>
  </w:style>
  <w:style w:type="paragraph" w:styleId="ae">
    <w:name w:val="Subtitle"/>
    <w:next w:val="a"/>
    <w:link w:val="af"/>
    <w:uiPriority w:val="11"/>
    <w:qFormat/>
    <w:rsid w:val="00DC131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DC131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DC131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sid w:val="00DC131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C131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C1312"/>
    <w:rPr>
      <w:rFonts w:ascii="XO Thames" w:hAnsi="XO Thames"/>
      <w:b/>
      <w:sz w:val="28"/>
    </w:rPr>
  </w:style>
  <w:style w:type="paragraph" w:customStyle="1" w:styleId="16">
    <w:name w:val="Номер страницы1"/>
    <w:basedOn w:val="15"/>
    <w:link w:val="af2"/>
    <w:rsid w:val="00DC1312"/>
  </w:style>
  <w:style w:type="character" w:styleId="af2">
    <w:name w:val="page number"/>
    <w:basedOn w:val="a0"/>
    <w:link w:val="16"/>
    <w:rsid w:val="00DC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9</cp:revision>
  <cp:lastPrinted>2024-02-05T05:20:00Z</cp:lastPrinted>
  <dcterms:created xsi:type="dcterms:W3CDTF">2024-01-24T12:45:00Z</dcterms:created>
  <dcterms:modified xsi:type="dcterms:W3CDTF">2024-03-11T13:37:00Z</dcterms:modified>
</cp:coreProperties>
</file>