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DD" w:rsidRPr="00687259" w:rsidRDefault="004F341E" w:rsidP="004F3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259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9F0B40" w:rsidRPr="00687259" w:rsidRDefault="00DF3E5B" w:rsidP="00DF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</w:t>
      </w:r>
      <w:r w:rsidRPr="00DF3E5B">
        <w:rPr>
          <w:rFonts w:ascii="Times New Roman" w:hAnsi="Times New Roman" w:cs="Times New Roman"/>
          <w:sz w:val="26"/>
          <w:szCs w:val="26"/>
        </w:rPr>
        <w:t>ветствии с долгосрочной п</w:t>
      </w:r>
      <w:r>
        <w:rPr>
          <w:rFonts w:ascii="Times New Roman" w:hAnsi="Times New Roman" w:cs="Times New Roman"/>
          <w:sz w:val="26"/>
          <w:szCs w:val="26"/>
        </w:rPr>
        <w:t>рограммой развития открытого ак</w:t>
      </w:r>
      <w:r w:rsidRPr="00DF3E5B">
        <w:rPr>
          <w:rFonts w:ascii="Times New Roman" w:hAnsi="Times New Roman" w:cs="Times New Roman"/>
          <w:sz w:val="26"/>
          <w:szCs w:val="26"/>
        </w:rPr>
        <w:t>ционерного общества «Российские железные дороги» проводятся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3E5B">
        <w:rPr>
          <w:rFonts w:ascii="Times New Roman" w:hAnsi="Times New Roman" w:cs="Times New Roman"/>
          <w:sz w:val="26"/>
          <w:szCs w:val="26"/>
        </w:rPr>
        <w:t>по строительству объекта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91DBC">
        <w:rPr>
          <w:rFonts w:ascii="Times New Roman" w:hAnsi="Times New Roman" w:cs="Times New Roman"/>
          <w:sz w:val="26"/>
          <w:szCs w:val="26"/>
        </w:rPr>
        <w:t>«Реконструкция станции Сальск Северо-Кавказской железной дороги»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05CB5" w:rsidRPr="001B5F3D">
        <w:rPr>
          <w:rFonts w:ascii="Times New Roman" w:hAnsi="Times New Roman" w:cs="Times New Roman"/>
          <w:sz w:val="26"/>
          <w:szCs w:val="26"/>
        </w:rPr>
        <w:t>Федеральное агентство железнодорожного транспорта</w:t>
      </w:r>
      <w:r w:rsidR="00471E9B">
        <w:rPr>
          <w:rFonts w:ascii="Times New Roman" w:hAnsi="Times New Roman" w:cs="Times New Roman"/>
          <w:sz w:val="26"/>
          <w:szCs w:val="26"/>
        </w:rPr>
        <w:t>,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в соответствии со ст.</w:t>
      </w:r>
      <w:r w:rsidR="008B1856">
        <w:rPr>
          <w:rFonts w:ascii="Times New Roman" w:hAnsi="Times New Roman" w:cs="Times New Roman"/>
          <w:sz w:val="26"/>
          <w:szCs w:val="26"/>
        </w:rPr>
        <w:t xml:space="preserve"> 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39.42 Земельного кодекса Российской Федерации уведомляет о </w:t>
      </w:r>
      <w:r w:rsidR="001A0857">
        <w:rPr>
          <w:rFonts w:ascii="Times New Roman" w:hAnsi="Times New Roman" w:cs="Times New Roman"/>
          <w:sz w:val="26"/>
          <w:szCs w:val="26"/>
        </w:rPr>
        <w:t>возможном</w:t>
      </w:r>
      <w:r w:rsidR="004F341E" w:rsidRPr="00687259">
        <w:rPr>
          <w:rFonts w:ascii="Times New Roman" w:hAnsi="Times New Roman" w:cs="Times New Roman"/>
          <w:sz w:val="26"/>
          <w:szCs w:val="26"/>
        </w:rPr>
        <w:t xml:space="preserve"> установлении публичн</w:t>
      </w:r>
      <w:r w:rsidR="009D51D2" w:rsidRPr="00687259">
        <w:rPr>
          <w:rFonts w:ascii="Times New Roman" w:hAnsi="Times New Roman" w:cs="Times New Roman"/>
          <w:sz w:val="26"/>
          <w:szCs w:val="26"/>
        </w:rPr>
        <w:t xml:space="preserve">ого сервитута </w:t>
      </w:r>
      <w:r w:rsidR="009F0B40" w:rsidRPr="00687259">
        <w:rPr>
          <w:rFonts w:ascii="Times New Roman" w:hAnsi="Times New Roman" w:cs="Times New Roman"/>
          <w:sz w:val="26"/>
          <w:szCs w:val="26"/>
        </w:rPr>
        <w:t>в отношении</w:t>
      </w:r>
      <w:r w:rsidR="009F0B40">
        <w:rPr>
          <w:rFonts w:ascii="Times New Roman" w:hAnsi="Times New Roman" w:cs="Times New Roman"/>
          <w:sz w:val="26"/>
          <w:szCs w:val="26"/>
        </w:rPr>
        <w:t xml:space="preserve"> земельных участков с кадастровыми номерами</w:t>
      </w:r>
      <w:r w:rsidR="009F0B40" w:rsidRPr="00687259">
        <w:rPr>
          <w:rFonts w:ascii="Times New Roman" w:hAnsi="Times New Roman" w:cs="Times New Roman"/>
          <w:sz w:val="26"/>
          <w:szCs w:val="26"/>
        </w:rPr>
        <w:t>:</w:t>
      </w:r>
    </w:p>
    <w:p w:rsidR="009F0B40" w:rsidRDefault="009F0B40" w:rsidP="009F0B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B2B1E" w:rsidRPr="002B2B1E">
        <w:rPr>
          <w:rFonts w:ascii="Times New Roman" w:hAnsi="Times New Roman" w:cs="Times New Roman"/>
          <w:sz w:val="26"/>
          <w:szCs w:val="26"/>
        </w:rPr>
        <w:t>61:57:0010902:87, расположенного по адресу: Россия, Ростовская область, Сальский район, Сальское городское поселение, г. Сальск, ул. Новостройка, 1Н</w:t>
      </w:r>
      <w:r w:rsidRPr="00303B38">
        <w:rPr>
          <w:rFonts w:ascii="Times New Roman" w:hAnsi="Times New Roman" w:cs="Times New Roman"/>
          <w:sz w:val="26"/>
          <w:szCs w:val="26"/>
        </w:rPr>
        <w:t>;</w:t>
      </w:r>
    </w:p>
    <w:p w:rsidR="002B2B1E" w:rsidRPr="002B2B1E" w:rsidRDefault="009F0B40" w:rsidP="002B2B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B2B1E" w:rsidRPr="002B2B1E">
        <w:rPr>
          <w:rFonts w:ascii="Times New Roman" w:hAnsi="Times New Roman" w:cs="Times New Roman"/>
          <w:sz w:val="26"/>
          <w:szCs w:val="26"/>
        </w:rPr>
        <w:t xml:space="preserve">61:57:0010902:88, </w:t>
      </w:r>
      <w:r w:rsidR="002B2B1E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="002B2B1E" w:rsidRPr="002B2B1E">
        <w:rPr>
          <w:rFonts w:ascii="Times New Roman" w:hAnsi="Times New Roman" w:cs="Times New Roman"/>
          <w:sz w:val="26"/>
          <w:szCs w:val="26"/>
        </w:rPr>
        <w:t>Россия, Ростовская область, Сальский район, Сальское городское поселение, г. Сальск, ул. Новостройка, 1П;</w:t>
      </w:r>
    </w:p>
    <w:p w:rsidR="002B2B1E" w:rsidRPr="002B2B1E" w:rsidRDefault="002B2B1E" w:rsidP="002B2B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1E">
        <w:rPr>
          <w:rFonts w:ascii="Times New Roman" w:hAnsi="Times New Roman" w:cs="Times New Roman"/>
          <w:sz w:val="26"/>
          <w:szCs w:val="26"/>
        </w:rPr>
        <w:t>- 61:57:0010903:13, почтовый адрес ориентира, расположенного в границах участка: Ростовская область, Сальский район, г. Сальск, ул. Промышленная, 12;</w:t>
      </w:r>
    </w:p>
    <w:p w:rsidR="002B2B1E" w:rsidRPr="002B2B1E" w:rsidRDefault="002B2B1E" w:rsidP="002B2B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1E">
        <w:rPr>
          <w:rFonts w:ascii="Times New Roman" w:hAnsi="Times New Roman" w:cs="Times New Roman"/>
          <w:sz w:val="26"/>
          <w:szCs w:val="26"/>
        </w:rPr>
        <w:t>- 61:57:0010905:7, почтовый адрес ориентира, расположенного в границах участка: Ростовская обл., р-н Сальский, г. Сальск, ул. Промышленная;</w:t>
      </w:r>
    </w:p>
    <w:p w:rsidR="002B2B1E" w:rsidRPr="002B2B1E" w:rsidRDefault="002B2B1E" w:rsidP="002B2B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1E">
        <w:rPr>
          <w:rFonts w:ascii="Times New Roman" w:hAnsi="Times New Roman" w:cs="Times New Roman"/>
          <w:sz w:val="26"/>
          <w:szCs w:val="26"/>
        </w:rPr>
        <w:t>- 61:57:0010905:6, почтовый адрес ориентира, расположенного в границах участка: Ростовская обл., р-н Сальский, г. Сальск, ул. Промышленная, 3/1;</w:t>
      </w:r>
    </w:p>
    <w:p w:rsidR="002B2B1E" w:rsidRPr="002B2B1E" w:rsidRDefault="002B2B1E" w:rsidP="002B2B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1E">
        <w:rPr>
          <w:rFonts w:ascii="Times New Roman" w:hAnsi="Times New Roman" w:cs="Times New Roman"/>
          <w:sz w:val="26"/>
          <w:szCs w:val="26"/>
        </w:rPr>
        <w:t xml:space="preserve">- </w:t>
      </w:r>
      <w:r w:rsidRPr="006872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</w:t>
      </w:r>
      <w:r w:rsidRPr="002B2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61:57:0010901</w:t>
      </w:r>
      <w:r w:rsidRPr="002B2B1E">
        <w:rPr>
          <w:rFonts w:ascii="Times New Roman" w:hAnsi="Times New Roman" w:cs="Times New Roman"/>
          <w:sz w:val="26"/>
          <w:szCs w:val="26"/>
        </w:rPr>
        <w:t>;</w:t>
      </w:r>
    </w:p>
    <w:p w:rsidR="002B2B1E" w:rsidRPr="002B2B1E" w:rsidRDefault="002B2B1E" w:rsidP="002B2B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1E">
        <w:rPr>
          <w:rFonts w:ascii="Times New Roman" w:hAnsi="Times New Roman" w:cs="Times New Roman"/>
          <w:sz w:val="26"/>
          <w:szCs w:val="26"/>
        </w:rPr>
        <w:t xml:space="preserve">- </w:t>
      </w:r>
      <w:r w:rsidRPr="006872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</w:t>
      </w:r>
      <w:r w:rsidRPr="002B2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61:57:0010903</w:t>
      </w:r>
      <w:r w:rsidRPr="002B2B1E">
        <w:rPr>
          <w:rFonts w:ascii="Times New Roman" w:hAnsi="Times New Roman" w:cs="Times New Roman"/>
          <w:sz w:val="26"/>
          <w:szCs w:val="26"/>
        </w:rPr>
        <w:t>;</w:t>
      </w:r>
    </w:p>
    <w:p w:rsidR="002B2B1E" w:rsidRPr="002B2B1E" w:rsidRDefault="002B2B1E" w:rsidP="002B2B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B1E">
        <w:rPr>
          <w:rFonts w:ascii="Times New Roman" w:hAnsi="Times New Roman" w:cs="Times New Roman"/>
          <w:sz w:val="26"/>
          <w:szCs w:val="26"/>
        </w:rPr>
        <w:t xml:space="preserve">- </w:t>
      </w:r>
      <w:r w:rsidRPr="00687259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</w:t>
      </w:r>
      <w:r w:rsidRPr="002B2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61:57:0000000;</w:t>
      </w:r>
    </w:p>
    <w:p w:rsidR="007F1C35" w:rsidRDefault="009F0B40" w:rsidP="009F0B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B2B1E" w:rsidRPr="002B2B1E">
        <w:rPr>
          <w:color w:val="000000"/>
        </w:rPr>
        <w:t xml:space="preserve"> </w:t>
      </w:r>
      <w:r w:rsidR="002B2B1E" w:rsidRPr="00687259">
        <w:rPr>
          <w:rFonts w:ascii="Times New Roman" w:hAnsi="Times New Roman" w:cs="Times New Roman"/>
          <w:sz w:val="26"/>
          <w:szCs w:val="26"/>
        </w:rPr>
        <w:t>в отношении</w:t>
      </w:r>
      <w:r w:rsidR="002B2B1E">
        <w:rPr>
          <w:rFonts w:ascii="Times New Roman" w:hAnsi="Times New Roman" w:cs="Times New Roman"/>
          <w:sz w:val="26"/>
          <w:szCs w:val="26"/>
        </w:rPr>
        <w:t xml:space="preserve"> земель в границах</w:t>
      </w:r>
      <w:r w:rsidR="002B2B1E" w:rsidRPr="00643844">
        <w:rPr>
          <w:rFonts w:ascii="Times New Roman" w:hAnsi="Times New Roman" w:cs="Times New Roman"/>
          <w:sz w:val="26"/>
          <w:szCs w:val="26"/>
        </w:rPr>
        <w:t xml:space="preserve"> кадастрового квартала</w:t>
      </w:r>
      <w:r w:rsidR="002B2B1E" w:rsidRPr="002B2B1E">
        <w:rPr>
          <w:rFonts w:ascii="Times New Roman" w:hAnsi="Times New Roman" w:cs="Times New Roman"/>
          <w:sz w:val="26"/>
          <w:szCs w:val="26"/>
        </w:rPr>
        <w:t xml:space="preserve"> 61:34:0600012</w:t>
      </w:r>
      <w:r w:rsidR="00B91DBC">
        <w:rPr>
          <w:rFonts w:ascii="Times New Roman" w:hAnsi="Times New Roman" w:cs="Times New Roman"/>
          <w:sz w:val="26"/>
          <w:szCs w:val="26"/>
        </w:rPr>
        <w:t>.</w:t>
      </w:r>
    </w:p>
    <w:p w:rsidR="0019548C" w:rsidRPr="00687259" w:rsidRDefault="009D51D2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Сервитут устанавливается в целях, предусмотренных </w:t>
      </w:r>
      <w:r w:rsidR="00B91DBC" w:rsidRPr="00B91DBC">
        <w:rPr>
          <w:rFonts w:ascii="Times New Roman" w:hAnsi="Times New Roman" w:cs="Times New Roman"/>
          <w:sz w:val="26"/>
          <w:szCs w:val="26"/>
        </w:rPr>
        <w:t>п.</w:t>
      </w:r>
      <w:r w:rsidR="00AE4295">
        <w:rPr>
          <w:rFonts w:ascii="Times New Roman" w:hAnsi="Times New Roman" w:cs="Times New Roman"/>
          <w:sz w:val="26"/>
          <w:szCs w:val="26"/>
        </w:rPr>
        <w:t xml:space="preserve"> </w:t>
      </w:r>
      <w:r w:rsidR="00B91DBC" w:rsidRPr="00B91DBC">
        <w:rPr>
          <w:rFonts w:ascii="Times New Roman" w:hAnsi="Times New Roman" w:cs="Times New Roman"/>
          <w:sz w:val="26"/>
          <w:szCs w:val="26"/>
        </w:rPr>
        <w:t>1 ч.</w:t>
      </w:r>
      <w:r w:rsidR="00AE4295">
        <w:rPr>
          <w:rFonts w:ascii="Times New Roman" w:hAnsi="Times New Roman" w:cs="Times New Roman"/>
          <w:sz w:val="26"/>
          <w:szCs w:val="26"/>
        </w:rPr>
        <w:t xml:space="preserve"> </w:t>
      </w:r>
      <w:r w:rsidR="00B91DBC" w:rsidRPr="00B91DBC">
        <w:rPr>
          <w:rFonts w:ascii="Times New Roman" w:hAnsi="Times New Roman" w:cs="Times New Roman"/>
          <w:sz w:val="26"/>
          <w:szCs w:val="26"/>
        </w:rPr>
        <w:t>5 ст. 4 Федерального закона от 31.07.2020 № 254-ФЗ</w:t>
      </w:r>
      <w:r w:rsidR="009047B1" w:rsidRPr="00687259">
        <w:rPr>
          <w:rFonts w:ascii="Times New Roman" w:hAnsi="Times New Roman" w:cs="Times New Roman"/>
          <w:sz w:val="26"/>
          <w:szCs w:val="26"/>
        </w:rPr>
        <w:t xml:space="preserve">: </w:t>
      </w:r>
      <w:r w:rsidR="00B91DBC" w:rsidRPr="00B91DBC">
        <w:rPr>
          <w:rFonts w:ascii="Times New Roman" w:hAnsi="Times New Roman" w:cs="Times New Roman"/>
          <w:sz w:val="26"/>
          <w:szCs w:val="26"/>
        </w:rPr>
        <w:t>Для строительства линейных объектов инфраструктуры, реконструкции объектов инфраструктуры при реализации объекта: «Реконструкция станции Сальск Северо-Кавказской железной дороги»</w:t>
      </w:r>
      <w:r w:rsidR="00B91DBC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9047B1" w:rsidP="009047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259">
        <w:rPr>
          <w:rFonts w:ascii="Times New Roman" w:hAnsi="Times New Roman" w:cs="Times New Roman"/>
          <w:sz w:val="26"/>
          <w:szCs w:val="26"/>
        </w:rPr>
        <w:t xml:space="preserve">Установление сервитута планируется на основании документации по планировке территории (проект планировки территории и проект межевания территории) для объекта </w:t>
      </w:r>
      <w:r w:rsidR="009F0B40" w:rsidRPr="009F0B40">
        <w:rPr>
          <w:rFonts w:ascii="Times New Roman" w:hAnsi="Times New Roman" w:cs="Times New Roman"/>
          <w:sz w:val="26"/>
          <w:szCs w:val="26"/>
        </w:rPr>
        <w:t>«Реконструкция станции Сальск Северо-Кавказской железной дороги»</w:t>
      </w:r>
      <w:r w:rsidR="00430149">
        <w:rPr>
          <w:rFonts w:ascii="Times New Roman" w:hAnsi="Times New Roman" w:cs="Times New Roman"/>
          <w:sz w:val="26"/>
          <w:szCs w:val="26"/>
        </w:rPr>
        <w:t xml:space="preserve">, </w:t>
      </w:r>
      <w:r w:rsidRPr="00687259">
        <w:rPr>
          <w:rFonts w:ascii="Times New Roman" w:hAnsi="Times New Roman" w:cs="Times New Roman"/>
          <w:sz w:val="26"/>
          <w:szCs w:val="26"/>
        </w:rPr>
        <w:t xml:space="preserve">утвержденной распоряжением </w:t>
      </w:r>
      <w:r w:rsidR="002F5112" w:rsidRPr="00687259">
        <w:rPr>
          <w:rFonts w:ascii="Times New Roman" w:hAnsi="Times New Roman" w:cs="Times New Roman"/>
          <w:sz w:val="26"/>
          <w:szCs w:val="26"/>
        </w:rPr>
        <w:t>Федерального агентства ж</w:t>
      </w:r>
      <w:r w:rsidR="00557B87">
        <w:rPr>
          <w:rFonts w:ascii="Times New Roman" w:hAnsi="Times New Roman" w:cs="Times New Roman"/>
          <w:sz w:val="26"/>
          <w:szCs w:val="26"/>
        </w:rPr>
        <w:t xml:space="preserve">елезнодорожного транспорта </w:t>
      </w:r>
      <w:r w:rsidR="002B2B1E" w:rsidRPr="002B2B1E">
        <w:rPr>
          <w:rFonts w:ascii="Times New Roman" w:hAnsi="Times New Roman" w:cs="Times New Roman"/>
          <w:sz w:val="26"/>
          <w:szCs w:val="26"/>
        </w:rPr>
        <w:t>от 02.09.2021 № АИ-414-р</w:t>
      </w:r>
      <w:r w:rsidR="002F5112" w:rsidRPr="00687259">
        <w:rPr>
          <w:rFonts w:ascii="Times New Roman" w:hAnsi="Times New Roman" w:cs="Times New Roman"/>
          <w:sz w:val="26"/>
          <w:szCs w:val="26"/>
        </w:rPr>
        <w:t>.</w:t>
      </w:r>
    </w:p>
    <w:p w:rsidR="009047B1" w:rsidRPr="00687259" w:rsidRDefault="002F5112" w:rsidP="006872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259">
        <w:rPr>
          <w:rFonts w:ascii="Times New Roman" w:hAnsi="Times New Roman" w:cs="Times New Roman"/>
          <w:sz w:val="26"/>
          <w:szCs w:val="26"/>
        </w:rPr>
        <w:t>Заинтересов</w:t>
      </w:r>
      <w:r w:rsidR="003959DF">
        <w:rPr>
          <w:rFonts w:ascii="Times New Roman" w:hAnsi="Times New Roman" w:cs="Times New Roman"/>
          <w:sz w:val="26"/>
          <w:szCs w:val="26"/>
        </w:rPr>
        <w:t xml:space="preserve">анные лица могут ознакомиться с </w:t>
      </w:r>
      <w:r w:rsidRPr="00687259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</w:t>
      </w:r>
      <w:r w:rsidR="00D46FBC" w:rsidRPr="00687259">
        <w:rPr>
          <w:rFonts w:ascii="Times New Roman" w:hAnsi="Times New Roman" w:cs="Times New Roman"/>
          <w:sz w:val="26"/>
          <w:szCs w:val="26"/>
        </w:rPr>
        <w:t xml:space="preserve"> </w:t>
      </w:r>
      <w:r w:rsidR="003959DF" w:rsidRPr="000D0D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1B5F3D" w:rsidRPr="001B5F3D">
        <w:rPr>
          <w:rFonts w:ascii="Times New Roman" w:hAnsi="Times New Roman" w:cs="Times New Roman"/>
          <w:sz w:val="26"/>
          <w:szCs w:val="26"/>
        </w:rPr>
        <w:t xml:space="preserve">105064, г. Москва, ул. Старая </w:t>
      </w:r>
      <w:proofErr w:type="spellStart"/>
      <w:r w:rsidR="001B5F3D" w:rsidRPr="001B5F3D">
        <w:rPr>
          <w:rFonts w:ascii="Times New Roman" w:hAnsi="Times New Roman" w:cs="Times New Roman"/>
          <w:sz w:val="26"/>
          <w:szCs w:val="26"/>
        </w:rPr>
        <w:t>Басманная</w:t>
      </w:r>
      <w:proofErr w:type="spellEnd"/>
      <w:r w:rsidR="001B5F3D" w:rsidRPr="001B5F3D">
        <w:rPr>
          <w:rFonts w:ascii="Times New Roman" w:hAnsi="Times New Roman" w:cs="Times New Roman"/>
          <w:sz w:val="26"/>
          <w:szCs w:val="26"/>
        </w:rPr>
        <w:t>, д</w:t>
      </w:r>
      <w:r w:rsidR="006B5923">
        <w:rPr>
          <w:rFonts w:ascii="Times New Roman" w:hAnsi="Times New Roman" w:cs="Times New Roman"/>
          <w:sz w:val="26"/>
          <w:szCs w:val="26"/>
        </w:rPr>
        <w:t>ом 11/2, строение 1</w:t>
      </w:r>
      <w:r w:rsidR="001B5F3D" w:rsidRPr="001B5F3D">
        <w:rPr>
          <w:rFonts w:ascii="Times New Roman" w:hAnsi="Times New Roman" w:cs="Times New Roman"/>
          <w:sz w:val="26"/>
          <w:szCs w:val="26"/>
        </w:rPr>
        <w:t xml:space="preserve">, Федеральное агентство железнодорожного транспорта, в рабочее время </w:t>
      </w:r>
      <w:proofErr w:type="spellStart"/>
      <w:r w:rsidR="001B5F3D" w:rsidRPr="001B5F3D">
        <w:rPr>
          <w:rFonts w:ascii="Times New Roman" w:hAnsi="Times New Roman" w:cs="Times New Roman"/>
          <w:sz w:val="26"/>
          <w:szCs w:val="26"/>
        </w:rPr>
        <w:t>Росжелдора</w:t>
      </w:r>
      <w:proofErr w:type="spellEnd"/>
      <w:r w:rsidR="001B5F3D" w:rsidRPr="001B5F3D">
        <w:rPr>
          <w:rFonts w:ascii="Times New Roman" w:hAnsi="Times New Roman" w:cs="Times New Roman"/>
          <w:sz w:val="26"/>
          <w:szCs w:val="26"/>
        </w:rPr>
        <w:t>, телефон для связи: 8 (499) 262 13 59</w:t>
      </w:r>
      <w:r w:rsidR="00F0214A">
        <w:rPr>
          <w:rFonts w:ascii="Times New Roman" w:hAnsi="Times New Roman" w:cs="Times New Roman"/>
          <w:sz w:val="26"/>
          <w:szCs w:val="26"/>
        </w:rPr>
        <w:t xml:space="preserve">, а так же </w:t>
      </w:r>
      <w:bookmarkStart w:id="0" w:name="_GoBack"/>
      <w:bookmarkEnd w:id="0"/>
      <w:r w:rsidR="00177054">
        <w:rPr>
          <w:rFonts w:ascii="Times New Roman" w:hAnsi="Times New Roman" w:cs="Times New Roman"/>
          <w:sz w:val="26"/>
          <w:szCs w:val="26"/>
        </w:rPr>
        <w:t>в</w:t>
      </w:r>
      <w:r w:rsidR="00177054" w:rsidRPr="000D0DC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91DBC">
        <w:rPr>
          <w:rFonts w:ascii="Times New Roman" w:hAnsi="Times New Roman" w:cs="Times New Roman"/>
          <w:sz w:val="26"/>
          <w:szCs w:val="26"/>
        </w:rPr>
        <w:t>Сальского городского поселения</w:t>
      </w:r>
      <w:r w:rsidR="00177054" w:rsidRPr="000D0DC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B2B1E" w:rsidRPr="00B91DBC">
        <w:rPr>
          <w:rFonts w:ascii="Times New Roman" w:hAnsi="Times New Roman" w:cs="Times New Roman"/>
          <w:sz w:val="26"/>
          <w:szCs w:val="26"/>
        </w:rPr>
        <w:t>347630,</w:t>
      </w:r>
      <w:r w:rsidR="006D5610">
        <w:rPr>
          <w:rFonts w:ascii="Times New Roman" w:hAnsi="Times New Roman" w:cs="Times New Roman"/>
          <w:sz w:val="26"/>
          <w:szCs w:val="26"/>
        </w:rPr>
        <w:t xml:space="preserve"> </w:t>
      </w:r>
      <w:r w:rsidR="002B2B1E" w:rsidRPr="00B91DBC">
        <w:rPr>
          <w:rFonts w:ascii="Times New Roman" w:hAnsi="Times New Roman" w:cs="Times New Roman"/>
          <w:sz w:val="26"/>
          <w:szCs w:val="26"/>
        </w:rPr>
        <w:t>Ростовская область, г.</w:t>
      </w:r>
      <w:r w:rsidR="00B91DBC">
        <w:rPr>
          <w:rFonts w:ascii="Times New Roman" w:hAnsi="Times New Roman" w:cs="Times New Roman"/>
          <w:sz w:val="26"/>
          <w:szCs w:val="26"/>
        </w:rPr>
        <w:t xml:space="preserve"> </w:t>
      </w:r>
      <w:r w:rsidR="002B2B1E" w:rsidRPr="00B91DBC">
        <w:rPr>
          <w:rFonts w:ascii="Times New Roman" w:hAnsi="Times New Roman" w:cs="Times New Roman"/>
          <w:sz w:val="26"/>
          <w:szCs w:val="26"/>
        </w:rPr>
        <w:t>Сальск, ул.</w:t>
      </w:r>
      <w:r w:rsidR="00B91DBC">
        <w:rPr>
          <w:rFonts w:ascii="Times New Roman" w:hAnsi="Times New Roman" w:cs="Times New Roman"/>
          <w:sz w:val="26"/>
          <w:szCs w:val="26"/>
        </w:rPr>
        <w:t xml:space="preserve"> </w:t>
      </w:r>
      <w:r w:rsidR="002B2B1E" w:rsidRPr="00B91DBC">
        <w:rPr>
          <w:rFonts w:ascii="Times New Roman" w:hAnsi="Times New Roman" w:cs="Times New Roman"/>
          <w:sz w:val="26"/>
          <w:szCs w:val="26"/>
        </w:rPr>
        <w:t>Ленина 21</w:t>
      </w:r>
      <w:r w:rsidR="00B91DBC">
        <w:rPr>
          <w:rFonts w:ascii="Times New Roman" w:hAnsi="Times New Roman" w:cs="Times New Roman"/>
          <w:sz w:val="26"/>
          <w:szCs w:val="26"/>
        </w:rPr>
        <w:t>,</w:t>
      </w:r>
      <w:r w:rsidR="00177054">
        <w:rPr>
          <w:rFonts w:ascii="Times New Roman" w:hAnsi="Times New Roman" w:cs="Times New Roman"/>
          <w:sz w:val="26"/>
          <w:szCs w:val="26"/>
        </w:rPr>
        <w:t xml:space="preserve"> </w:t>
      </w:r>
      <w:r w:rsidR="00B91DBC" w:rsidRPr="00B91DBC">
        <w:rPr>
          <w:rFonts w:ascii="Times New Roman" w:hAnsi="Times New Roman" w:cs="Times New Roman"/>
          <w:sz w:val="26"/>
          <w:szCs w:val="26"/>
        </w:rPr>
        <w:t>http://adm-salsk.ru</w:t>
      </w:r>
      <w:proofErr w:type="gramEnd"/>
      <w:r w:rsidR="00B91DBC" w:rsidRPr="00B91DBC">
        <w:rPr>
          <w:rFonts w:ascii="Times New Roman" w:hAnsi="Times New Roman" w:cs="Times New Roman"/>
          <w:sz w:val="26"/>
          <w:szCs w:val="26"/>
        </w:rPr>
        <w:t>/</w:t>
      </w:r>
      <w:r w:rsidR="008B1856" w:rsidRPr="008B1856">
        <w:rPr>
          <w:rFonts w:ascii="Times New Roman" w:hAnsi="Times New Roman" w:cs="Times New Roman"/>
          <w:sz w:val="26"/>
          <w:szCs w:val="26"/>
        </w:rPr>
        <w:t xml:space="preserve"> </w:t>
      </w:r>
      <w:r w:rsidR="00B91DBC" w:rsidRPr="00B91DBC">
        <w:rPr>
          <w:rFonts w:ascii="Times New Roman" w:hAnsi="Times New Roman" w:cs="Times New Roman"/>
          <w:sz w:val="26"/>
          <w:szCs w:val="26"/>
        </w:rPr>
        <w:t>8(86372)5-15-15</w:t>
      </w:r>
      <w:r w:rsidR="00B91DBC">
        <w:rPr>
          <w:rFonts w:ascii="Times New Roman" w:hAnsi="Times New Roman" w:cs="Times New Roman"/>
          <w:sz w:val="26"/>
          <w:szCs w:val="26"/>
        </w:rPr>
        <w:t xml:space="preserve"> </w:t>
      </w:r>
      <w:r w:rsidR="008B1856">
        <w:rPr>
          <w:rFonts w:ascii="Times New Roman" w:hAnsi="Times New Roman" w:cs="Times New Roman"/>
          <w:sz w:val="26"/>
          <w:szCs w:val="26"/>
        </w:rPr>
        <w:t>в рабочее время администрации</w:t>
      </w:r>
      <w:r w:rsidR="003959DF">
        <w:rPr>
          <w:rFonts w:ascii="Times New Roman" w:hAnsi="Times New Roman" w:cs="Times New Roman"/>
          <w:sz w:val="26"/>
          <w:szCs w:val="26"/>
        </w:rPr>
        <w:t>.</w:t>
      </w:r>
    </w:p>
    <w:sectPr w:rsidR="009047B1" w:rsidRPr="00687259" w:rsidSect="008A0C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0C"/>
    <w:rsid w:val="00023DFD"/>
    <w:rsid w:val="000D0DC0"/>
    <w:rsid w:val="00105CB5"/>
    <w:rsid w:val="00177054"/>
    <w:rsid w:val="0019548C"/>
    <w:rsid w:val="001A0857"/>
    <w:rsid w:val="001B5F3D"/>
    <w:rsid w:val="002B2B1E"/>
    <w:rsid w:val="002F5112"/>
    <w:rsid w:val="00303B38"/>
    <w:rsid w:val="003959DF"/>
    <w:rsid w:val="00413C80"/>
    <w:rsid w:val="00430149"/>
    <w:rsid w:val="00447E79"/>
    <w:rsid w:val="00471E9B"/>
    <w:rsid w:val="004825C9"/>
    <w:rsid w:val="004F341E"/>
    <w:rsid w:val="005415DD"/>
    <w:rsid w:val="00557B87"/>
    <w:rsid w:val="00595F81"/>
    <w:rsid w:val="00687259"/>
    <w:rsid w:val="006B5923"/>
    <w:rsid w:val="006D5610"/>
    <w:rsid w:val="007A6251"/>
    <w:rsid w:val="007B611B"/>
    <w:rsid w:val="007B7B78"/>
    <w:rsid w:val="007F1C35"/>
    <w:rsid w:val="00856A38"/>
    <w:rsid w:val="00885357"/>
    <w:rsid w:val="008A0CA0"/>
    <w:rsid w:val="008B1856"/>
    <w:rsid w:val="008D787E"/>
    <w:rsid w:val="008E0861"/>
    <w:rsid w:val="009047B1"/>
    <w:rsid w:val="00924937"/>
    <w:rsid w:val="009D39C3"/>
    <w:rsid w:val="009D51D2"/>
    <w:rsid w:val="009F0B40"/>
    <w:rsid w:val="00A75B7E"/>
    <w:rsid w:val="00AE4295"/>
    <w:rsid w:val="00B91DBC"/>
    <w:rsid w:val="00C9173E"/>
    <w:rsid w:val="00D46FBC"/>
    <w:rsid w:val="00D751C6"/>
    <w:rsid w:val="00DF3E5B"/>
    <w:rsid w:val="00F0214A"/>
    <w:rsid w:val="00F06841"/>
    <w:rsid w:val="00FC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413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2021-10-18T08:03:00Z</cp:lastPrinted>
  <dcterms:created xsi:type="dcterms:W3CDTF">2021-10-18T08:00:00Z</dcterms:created>
  <dcterms:modified xsi:type="dcterms:W3CDTF">2022-04-05T12:51:00Z</dcterms:modified>
</cp:coreProperties>
</file>