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B" w:rsidRPr="00DF7CBE" w:rsidRDefault="002E789B" w:rsidP="002E789B">
      <w:pPr>
        <w:jc w:val="center"/>
        <w:rPr>
          <w:sz w:val="28"/>
          <w:szCs w:val="28"/>
        </w:rPr>
      </w:pPr>
      <w:bookmarkStart w:id="0" w:name="_GoBack"/>
      <w:bookmarkEnd w:id="0"/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D46BFB" w:rsidP="002E789B">
      <w:pPr>
        <w:jc w:val="center"/>
        <w:rPr>
          <w:b/>
          <w:sz w:val="28"/>
          <w:szCs w:val="28"/>
        </w:rPr>
      </w:pPr>
      <w:r w:rsidRPr="001F4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880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FE790B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FE790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FC363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>Руководствуясь Бюджетным кодексом Российской Федерации, приказом Министерства ф</w:t>
      </w:r>
      <w:r w:rsidRPr="00DB0641">
        <w:rPr>
          <w:sz w:val="28"/>
          <w:szCs w:val="28"/>
        </w:rPr>
        <w:t>и</w:t>
      </w:r>
      <w:r w:rsidRPr="00DB0641">
        <w:rPr>
          <w:sz w:val="28"/>
          <w:szCs w:val="28"/>
        </w:rPr>
        <w:t xml:space="preserve">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</w:t>
      </w:r>
      <w:r w:rsidRPr="00DB0641">
        <w:rPr>
          <w:sz w:val="28"/>
          <w:szCs w:val="28"/>
        </w:rPr>
        <w:t>ь</w:t>
      </w:r>
      <w:r w:rsidRPr="00DB0641">
        <w:rPr>
          <w:sz w:val="28"/>
          <w:szCs w:val="28"/>
        </w:rPr>
        <w:t>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</w:t>
      </w:r>
      <w:r w:rsidRPr="000F1B63">
        <w:rPr>
          <w:sz w:val="28"/>
          <w:szCs w:val="28"/>
        </w:rPr>
        <w:t>о</w:t>
      </w:r>
      <w:r w:rsidRPr="000F1B63">
        <w:rPr>
          <w:sz w:val="28"/>
          <w:szCs w:val="28"/>
        </w:rPr>
        <w:t>дов» следующие изменения:</w:t>
      </w:r>
    </w:p>
    <w:p w:rsidR="00431CE9" w:rsidRDefault="00A1590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r w:rsidR="00987D6C">
        <w:rPr>
          <w:sz w:val="28"/>
          <w:szCs w:val="28"/>
        </w:rPr>
        <w:t xml:space="preserve"> </w:t>
      </w:r>
      <w:r w:rsidR="00D252D7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560"/>
        <w:gridCol w:w="7"/>
        <w:gridCol w:w="453"/>
        <w:gridCol w:w="114"/>
        <w:gridCol w:w="436"/>
        <w:gridCol w:w="556"/>
        <w:gridCol w:w="274"/>
        <w:gridCol w:w="302"/>
        <w:gridCol w:w="274"/>
        <w:gridCol w:w="993"/>
        <w:gridCol w:w="98"/>
        <w:gridCol w:w="1111"/>
        <w:gridCol w:w="1484"/>
      </w:tblGrid>
      <w:tr w:rsidR="00FE790B" w:rsidRPr="00FE790B" w:rsidTr="00FE790B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E790B">
              <w:rPr>
                <w:color w:val="000000"/>
              </w:rPr>
              <w:t>Приложение 3</w:t>
            </w:r>
          </w:p>
        </w:tc>
      </w:tr>
      <w:tr w:rsidR="00FE790B" w:rsidRPr="00FE790B" w:rsidTr="00FE790B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к   решению Собрания депутатов</w:t>
            </w:r>
          </w:p>
        </w:tc>
      </w:tr>
      <w:tr w:rsidR="00FE790B" w:rsidRPr="00FE790B" w:rsidTr="00FE790B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E790B" w:rsidRPr="00FE790B" w:rsidTr="00FE790B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«О бюджете Сальского городского</w:t>
            </w:r>
          </w:p>
        </w:tc>
      </w:tr>
      <w:tr w:rsidR="00FE790B" w:rsidRPr="00FE790B" w:rsidTr="00FE790B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поселения Сальского района на 2023 год</w:t>
            </w:r>
          </w:p>
        </w:tc>
      </w:tr>
      <w:tr w:rsidR="00FE790B" w:rsidRPr="00FE790B" w:rsidTr="00FE790B">
        <w:trPr>
          <w:trHeight w:val="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и на плановый период 2024 и 2025 годов»</w:t>
            </w:r>
          </w:p>
        </w:tc>
      </w:tr>
      <w:tr w:rsidR="00FE790B" w:rsidRPr="00FE790B" w:rsidTr="00FE790B">
        <w:trPr>
          <w:trHeight w:val="280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rPr>
                <w:color w:val="000000"/>
              </w:rPr>
            </w:pPr>
          </w:p>
        </w:tc>
      </w:tr>
      <w:tr w:rsidR="00FE790B" w:rsidRPr="00FE790B" w:rsidTr="00FE790B">
        <w:trPr>
          <w:trHeight w:val="14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  <w:color w:val="000000"/>
              </w:rPr>
            </w:pPr>
            <w:r w:rsidRPr="00FE790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FE790B" w:rsidRPr="00FE790B" w:rsidTr="00FE790B">
        <w:trPr>
          <w:trHeight w:val="70"/>
        </w:trPr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(тыс. рублей)</w:t>
            </w:r>
          </w:p>
        </w:tc>
      </w:tr>
      <w:tr w:rsidR="00FE790B" w:rsidRPr="00FE790B" w:rsidTr="00FE790B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ВР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2023 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  <w:color w:val="000000"/>
              </w:rPr>
            </w:pPr>
            <w:r w:rsidRPr="00FE790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  <w:color w:val="000000"/>
              </w:rPr>
            </w:pPr>
            <w:r w:rsidRPr="00FE790B">
              <w:rPr>
                <w:b/>
                <w:bCs/>
                <w:color w:val="000000"/>
              </w:rPr>
              <w:t>2025 год</w:t>
            </w:r>
          </w:p>
        </w:tc>
      </w:tr>
      <w:tr w:rsidR="00FE790B" w:rsidRPr="00FE790B" w:rsidTr="00FE790B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  <w:r w:rsidRPr="00FE790B">
              <w:rPr>
                <w:b/>
                <w:bCs/>
              </w:rPr>
              <w:t>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  <w:color w:val="000000"/>
              </w:rPr>
            </w:pPr>
            <w:r w:rsidRPr="00FE790B">
              <w:rPr>
                <w:b/>
                <w:bCs/>
                <w:color w:val="000000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  <w:color w:val="000000"/>
              </w:rPr>
            </w:pPr>
            <w:r w:rsidRPr="00FE790B">
              <w:rPr>
                <w:b/>
                <w:bCs/>
                <w:color w:val="000000"/>
              </w:rPr>
              <w:t>8</w:t>
            </w:r>
          </w:p>
        </w:tc>
      </w:tr>
      <w:tr w:rsidR="00FE790B" w:rsidRPr="00FE790B" w:rsidTr="00FE790B">
        <w:trPr>
          <w:trHeight w:val="45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52 190,1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51 440,4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69 650,5</w:t>
            </w:r>
          </w:p>
        </w:tc>
      </w:tr>
      <w:tr w:rsidR="00FE790B" w:rsidRPr="00FE790B" w:rsidTr="00FE790B">
        <w:trPr>
          <w:trHeight w:val="58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40 657,6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41 664,3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43 078,3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88 1 00 00110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1 829,0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1 921,2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1 986,2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88 1 00 00190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122,6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128,9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134,1</w:t>
            </w:r>
          </w:p>
        </w:tc>
      </w:tr>
      <w:tr w:rsidR="00FE790B" w:rsidRPr="00FE790B" w:rsidTr="00FE790B">
        <w:trPr>
          <w:trHeight w:val="8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28 792,1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30 273,6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31 356,5</w:t>
            </w:r>
          </w:p>
        </w:tc>
      </w:tr>
      <w:tr w:rsidR="00FE790B" w:rsidRPr="00FE790B" w:rsidTr="00FE790B">
        <w:trPr>
          <w:trHeight w:val="86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1 241,2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1 304,6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1 356,8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7 043,7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6 340,8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6 488,1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89 1 00 21010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83,9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83,9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83,9</w:t>
            </w:r>
          </w:p>
        </w:tc>
      </w:tr>
      <w:tr w:rsidR="00FE790B" w:rsidRPr="00FE790B" w:rsidTr="00FE790B">
        <w:trPr>
          <w:trHeight w:val="10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41,3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41,3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41,3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89 9 00 72390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0,2</w:t>
            </w:r>
          </w:p>
        </w:tc>
      </w:tr>
      <w:tr w:rsidR="00FE790B" w:rsidRPr="00FE790B" w:rsidTr="00FE790B">
        <w:trPr>
          <w:trHeight w:val="9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99 9 00 87030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747,7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784,9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815,6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99 9 00 87060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747,7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784,9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815,6</w:t>
            </w:r>
          </w:p>
        </w:tc>
      </w:tr>
      <w:tr w:rsidR="00FE790B" w:rsidRPr="00FE790B" w:rsidTr="00FE790B">
        <w:trPr>
          <w:trHeight w:val="11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99 9 00 87120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7,3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579,8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A744C7">
        <w:trPr>
          <w:trHeight w:val="1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 xml:space="preserve"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</w:t>
            </w:r>
            <w:r w:rsidRPr="00FE790B">
              <w:rPr>
                <w:color w:val="000000"/>
              </w:rPr>
              <w:lastRenderedPageBreak/>
              <w:t>поселения»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99 9 00 87110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579,8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724,0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11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91 1 00 90350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724,0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4 941,2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204,3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2 385,5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4 941,2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204,3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2 385,5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5 287,5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9 571,8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24 186,7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  <w:r w:rsidRPr="00FE790B">
              <w:rPr>
                <w:color w:val="000000"/>
              </w:rPr>
              <w:t>10 2 00 29210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737,8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737,8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737,8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  <w:r w:rsidRPr="00FE790B">
              <w:rPr>
                <w:color w:val="000000"/>
              </w:rPr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  <w:r w:rsidRPr="00FE790B">
              <w:rPr>
                <w:color w:val="000000"/>
              </w:rPr>
              <w:t>99 9 00 90110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6 736,7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13 835,5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  <w:r w:rsidRPr="00FE790B">
              <w:rPr>
                <w:color w:val="000000"/>
              </w:rPr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830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82,9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443,6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443,6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443,6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870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2 315,0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7 516,1</w:t>
            </w:r>
          </w:p>
        </w:tc>
      </w:tr>
      <w:tr w:rsidR="00FE790B" w:rsidRPr="00FE790B" w:rsidTr="00FE790B">
        <w:trPr>
          <w:trHeight w:val="9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99 9 00 92060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808,2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808,2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808,2</w:t>
            </w:r>
          </w:p>
        </w:tc>
      </w:tr>
      <w:tr w:rsidR="00FE790B" w:rsidRPr="00FE790B" w:rsidTr="00A744C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</w:t>
            </w:r>
            <w:r w:rsidRPr="00FE790B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555,5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605,5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605,5</w:t>
            </w:r>
          </w:p>
        </w:tc>
      </w:tr>
      <w:tr w:rsidR="00FE790B" w:rsidRPr="00FE790B" w:rsidTr="00FE790B">
        <w:trPr>
          <w:trHeight w:val="10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340,0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240,0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240,0</w:t>
            </w:r>
          </w:p>
        </w:tc>
      </w:tr>
      <w:tr w:rsidR="00FE790B" w:rsidRPr="00FE790B" w:rsidTr="00FE790B">
        <w:trPr>
          <w:trHeight w:val="9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14 426,0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10 032,2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10 259,7</w:t>
            </w:r>
          </w:p>
        </w:tc>
      </w:tr>
      <w:tr w:rsidR="00FE790B" w:rsidRPr="00FE790B" w:rsidTr="00FE790B">
        <w:trPr>
          <w:trHeight w:val="58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14 395,3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10 032,2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10 259,7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05 1 00 29100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1 325,7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2 268,5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2 268,5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1 00 S4850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4 136,4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A744C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FE790B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05 2 00 29110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185,1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72,7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72,7</w:t>
            </w:r>
          </w:p>
        </w:tc>
      </w:tr>
      <w:tr w:rsidR="00FE790B" w:rsidRPr="00FE790B" w:rsidTr="00FE790B">
        <w:trPr>
          <w:trHeight w:val="10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05 2 00 87010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196,5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196,5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196,5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05 2 00 87020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6 181,2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6 457,7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6 685,2</w:t>
            </w:r>
          </w:p>
        </w:tc>
      </w:tr>
      <w:tr w:rsidR="00FE790B" w:rsidRPr="00FE790B" w:rsidTr="00FE790B">
        <w:trPr>
          <w:trHeight w:val="107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05 3 00 29120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1 036,8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1 036,8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1 036,8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A744C7">
              <w:t xml:space="preserve"> </w:t>
            </w:r>
            <w:r w:rsidRPr="00FE790B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05 4 00 29330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1 333,6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1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30,7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04 3 00 29270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30,7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103 534,9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80 429,0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62 998,4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102 427,3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79 278,1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61 760,8</w:t>
            </w:r>
          </w:p>
        </w:tc>
      </w:tr>
      <w:tr w:rsidR="00FE790B" w:rsidRPr="00FE790B" w:rsidTr="00FE790B">
        <w:trPr>
          <w:trHeight w:val="9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08 1 00 29140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43 871,9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50 653,7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51 708,0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08 1 00 29150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10 081,7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08 1 00 29160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555,9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 1 00 S3460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34 625,4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9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 1 00 S3480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18 577,4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8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 1 00 S3510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838,7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8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 xml:space="preserve">08 2 00 29180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12 453,7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10 047,0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10 052,8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1 107,6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1 150,9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1 237,6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</w:t>
            </w:r>
            <w:r w:rsidRPr="00FE790B">
              <w:lastRenderedPageBreak/>
              <w:t>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02 1 00 29020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1 107,6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1 150,9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1 237,6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220 254,5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609 297,0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310 231,2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4 952,1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261,5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261,5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02 2 00 29360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630,0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8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 xml:space="preserve">02 2 00 S3160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3 613,7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310,2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261,5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261,5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03 1 00 23310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03 1 00 29040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396,7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83 461,3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505 831,9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251 253,6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A744C7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</w:t>
            </w:r>
            <w:r w:rsidRPr="00FE790B">
              <w:lastRenderedPageBreak/>
              <w:t>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03 2 00 29050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47,5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859,6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387,5</w:t>
            </w:r>
          </w:p>
        </w:tc>
      </w:tr>
      <w:tr w:rsidR="00FE790B" w:rsidRPr="00FE790B" w:rsidTr="00FE790B">
        <w:trPr>
          <w:trHeight w:val="9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03 2 00 29060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1 447,6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03 2 00 29460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277,9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S3190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25 559,2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462 605,7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208 499,5</w:t>
            </w:r>
          </w:p>
        </w:tc>
      </w:tr>
      <w:tr w:rsidR="00FE790B" w:rsidRPr="00FE790B" w:rsidTr="00FE790B">
        <w:trPr>
          <w:trHeight w:val="107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</w:t>
            </w:r>
            <w:r w:rsidRPr="00FE790B">
              <w:lastRenderedPageBreak/>
              <w:t>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S3660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54 374,0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42 253,9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42 253,9</w:t>
            </w:r>
          </w:p>
        </w:tc>
      </w:tr>
      <w:tr w:rsidR="00FE790B" w:rsidRPr="00FE790B" w:rsidTr="00FE790B">
        <w:trPr>
          <w:trHeight w:val="107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2 00 S4430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1 637,4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10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112,7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112,7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112,7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131 841,1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103 203,6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58 716,1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13 969,4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14 454,8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14 959,3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</w:t>
            </w:r>
            <w:r w:rsidRPr="00FE790B">
              <w:rPr>
                <w:color w:val="000000"/>
              </w:rPr>
              <w:lastRenderedPageBreak/>
              <w:t>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03 3 00 29070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03 3 00 29080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6 810,7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6 810,7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6 810,7</w:t>
            </w:r>
          </w:p>
        </w:tc>
      </w:tr>
      <w:tr w:rsidR="00FE790B" w:rsidRPr="00FE790B" w:rsidTr="00FE790B">
        <w:trPr>
          <w:trHeight w:val="10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03 3 00 29090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41 539,2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36 338,0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36 346,0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09 2 00 29380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4 974,9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09 2 00 29400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600,1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600,1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600,1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12 1 00 29300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171,4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12 1 00 29310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652,0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12 1 F2 55551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62 632,4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45 000,0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</w:t>
            </w:r>
            <w:r w:rsidRPr="00FE790B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477,9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99 9 00 90120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830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12,6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97,2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97,2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97,2</w:t>
            </w:r>
          </w:p>
        </w:tc>
      </w:tr>
      <w:tr w:rsidR="00FE790B" w:rsidRPr="00FE790B" w:rsidTr="00FE790B">
        <w:trPr>
          <w:trHeight w:val="62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97,2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97,2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97,2</w:t>
            </w:r>
          </w:p>
        </w:tc>
      </w:tr>
      <w:tr w:rsidR="00FE790B" w:rsidRPr="00FE790B" w:rsidTr="00FE790B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10 1 00 23330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63,5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63,5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63,5</w:t>
            </w:r>
          </w:p>
        </w:tc>
      </w:tr>
      <w:tr w:rsidR="00FE790B" w:rsidRPr="00FE790B" w:rsidTr="00FE790B">
        <w:trPr>
          <w:trHeight w:val="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89 1 00 00190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33,7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33,7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33,7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60 476,2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54 289,1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57 649,9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60 476,2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54 289,1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57 649,9</w:t>
            </w:r>
          </w:p>
        </w:tc>
      </w:tr>
      <w:tr w:rsidR="00FE790B" w:rsidRPr="00FE790B" w:rsidTr="00FE790B">
        <w:trPr>
          <w:trHeight w:val="107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lastRenderedPageBreak/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06 1 00 00590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60 476,2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54 289,1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57 649,9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1 232,3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1 088,9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1 088,9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1 088,9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1 088,9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1 088,9</w:t>
            </w:r>
          </w:p>
        </w:tc>
      </w:tr>
      <w:tr w:rsidR="00FE790B" w:rsidRPr="00FE790B" w:rsidTr="00FE790B">
        <w:trPr>
          <w:trHeight w:val="9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99 9 00 10050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310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1 088,9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1 088,9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1 088,9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79,4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320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79,4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64,0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0,0</w:t>
            </w:r>
          </w:p>
        </w:tc>
      </w:tr>
      <w:tr w:rsidR="00FE790B" w:rsidRPr="00FE790B" w:rsidTr="00FE790B">
        <w:trPr>
          <w:trHeight w:val="10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99 1 00 90100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630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64,0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0,0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</w:tr>
      <w:tr w:rsidR="00FE790B" w:rsidRPr="00FE790B" w:rsidTr="00FE790B">
        <w:trPr>
          <w:trHeight w:val="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0B" w:rsidRPr="00FE790B" w:rsidRDefault="00FE790B" w:rsidP="00FE790B">
            <w:pPr>
              <w:jc w:val="both"/>
            </w:pPr>
            <w:r w:rsidRPr="00FE790B"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</w:t>
            </w:r>
            <w:r w:rsidRPr="00FE790B">
              <w:lastRenderedPageBreak/>
              <w:t>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07 1 00 29130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center"/>
            </w:pPr>
            <w:r w:rsidRPr="00FE790B"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191,2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191,2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90B" w:rsidRPr="00FE790B" w:rsidRDefault="00FE790B" w:rsidP="00FE790B">
            <w:pPr>
              <w:jc w:val="right"/>
              <w:rPr>
                <w:color w:val="000000"/>
              </w:rPr>
            </w:pPr>
            <w:r w:rsidRPr="00FE790B">
              <w:rPr>
                <w:color w:val="000000"/>
              </w:rPr>
              <w:t>191,2</w:t>
            </w:r>
          </w:p>
        </w:tc>
      </w:tr>
      <w:tr w:rsidR="00FE790B" w:rsidRPr="00FE790B" w:rsidTr="00FE790B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0B" w:rsidRPr="00FE790B" w:rsidRDefault="00FE790B" w:rsidP="00FE790B">
            <w:pPr>
              <w:jc w:val="both"/>
              <w:rPr>
                <w:color w:val="000000"/>
              </w:rPr>
            </w:pPr>
            <w:r w:rsidRPr="00FE790B">
              <w:rPr>
                <w:color w:val="00000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0B" w:rsidRPr="00FE790B" w:rsidRDefault="00FE790B" w:rsidP="00FE790B">
            <w:pPr>
              <w:rPr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452 402,4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806 865,0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90B" w:rsidRPr="00FE790B" w:rsidRDefault="00FE790B" w:rsidP="00FE790B">
            <w:pPr>
              <w:jc w:val="right"/>
            </w:pPr>
            <w:r w:rsidRPr="00FE790B">
              <w:t>512 167,0</w:t>
            </w:r>
            <w:r>
              <w:t>»;</w:t>
            </w:r>
          </w:p>
        </w:tc>
      </w:tr>
    </w:tbl>
    <w:p w:rsidR="00987D6C" w:rsidRPr="00987D6C" w:rsidRDefault="00987D6C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935049" w:rsidRDefault="00FC3638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103"/>
        <w:gridCol w:w="464"/>
        <w:gridCol w:w="256"/>
        <w:gridCol w:w="311"/>
        <w:gridCol w:w="149"/>
        <w:gridCol w:w="550"/>
        <w:gridCol w:w="294"/>
        <w:gridCol w:w="536"/>
        <w:gridCol w:w="172"/>
        <w:gridCol w:w="404"/>
        <w:gridCol w:w="872"/>
        <w:gridCol w:w="139"/>
        <w:gridCol w:w="1049"/>
        <w:gridCol w:w="1364"/>
      </w:tblGrid>
      <w:tr w:rsidR="00A744C7" w:rsidRPr="00A744C7" w:rsidTr="00A744C7">
        <w:trPr>
          <w:trHeight w:val="70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744C7">
              <w:rPr>
                <w:color w:val="000000"/>
              </w:rPr>
              <w:t>Приложение 4</w:t>
            </w:r>
          </w:p>
        </w:tc>
      </w:tr>
      <w:tr w:rsidR="00A744C7" w:rsidRPr="00A744C7" w:rsidTr="00A744C7">
        <w:trPr>
          <w:trHeight w:val="70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к   решению Собрания депутатов</w:t>
            </w:r>
          </w:p>
        </w:tc>
      </w:tr>
      <w:tr w:rsidR="00A744C7" w:rsidRPr="00A744C7" w:rsidTr="00A744C7">
        <w:trPr>
          <w:trHeight w:val="279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A744C7" w:rsidRPr="00A744C7" w:rsidTr="00A744C7">
        <w:trPr>
          <w:trHeight w:val="279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«О бюджете Сальского городского</w:t>
            </w:r>
          </w:p>
        </w:tc>
      </w:tr>
      <w:tr w:rsidR="00A744C7" w:rsidRPr="00A744C7" w:rsidTr="00A744C7">
        <w:trPr>
          <w:trHeight w:val="325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поселения Сальского района на 2023 год</w:t>
            </w:r>
          </w:p>
        </w:tc>
      </w:tr>
      <w:tr w:rsidR="00A744C7" w:rsidRPr="00A744C7" w:rsidTr="00A744C7">
        <w:trPr>
          <w:trHeight w:val="325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и на плановый период 2024 и 2025 годов»</w:t>
            </w:r>
          </w:p>
        </w:tc>
      </w:tr>
      <w:tr w:rsidR="00A744C7" w:rsidRPr="00A744C7" w:rsidTr="00A744C7">
        <w:trPr>
          <w:trHeight w:val="139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rPr>
                <w:color w:val="000000"/>
              </w:rPr>
            </w:pPr>
          </w:p>
        </w:tc>
      </w:tr>
      <w:tr w:rsidR="00A744C7" w:rsidRPr="00A744C7" w:rsidTr="00A744C7">
        <w:trPr>
          <w:trHeight w:val="403"/>
        </w:trPr>
        <w:tc>
          <w:tcPr>
            <w:tcW w:w="11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  <w:color w:val="000000"/>
              </w:rPr>
            </w:pPr>
            <w:r w:rsidRPr="00A744C7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A744C7" w:rsidRPr="00A744C7" w:rsidTr="00A744C7">
        <w:trPr>
          <w:trHeight w:val="70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(тыс. рублей)</w:t>
            </w:r>
          </w:p>
        </w:tc>
      </w:tr>
      <w:tr w:rsidR="00A744C7" w:rsidRPr="00A744C7" w:rsidTr="00A744C7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4C7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ПР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2023 год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  <w:color w:val="000000"/>
              </w:rPr>
            </w:pPr>
            <w:r w:rsidRPr="00A744C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  <w:color w:val="000000"/>
              </w:rPr>
            </w:pPr>
            <w:r w:rsidRPr="00A744C7">
              <w:rPr>
                <w:b/>
                <w:bCs/>
                <w:color w:val="000000"/>
              </w:rPr>
              <w:t>2025 год</w:t>
            </w:r>
          </w:p>
        </w:tc>
      </w:tr>
      <w:tr w:rsidR="00A744C7" w:rsidRPr="00A744C7" w:rsidTr="00A744C7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</w:rPr>
            </w:pPr>
            <w:r w:rsidRPr="00A744C7">
              <w:rPr>
                <w:b/>
                <w:bCs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  <w:color w:val="000000"/>
              </w:rPr>
            </w:pPr>
            <w:r w:rsidRPr="00A744C7">
              <w:rPr>
                <w:b/>
                <w:bCs/>
                <w:color w:val="00000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C7" w:rsidRPr="00A744C7" w:rsidRDefault="00A744C7" w:rsidP="00A744C7">
            <w:pPr>
              <w:jc w:val="center"/>
              <w:rPr>
                <w:b/>
                <w:bCs/>
                <w:color w:val="000000"/>
              </w:rPr>
            </w:pPr>
            <w:r w:rsidRPr="00A744C7">
              <w:rPr>
                <w:b/>
                <w:bCs/>
                <w:color w:val="000000"/>
              </w:rPr>
              <w:t>9</w:t>
            </w:r>
          </w:p>
        </w:tc>
      </w:tr>
      <w:tr w:rsidR="00A744C7" w:rsidRPr="00A744C7" w:rsidTr="00A744C7">
        <w:trPr>
          <w:trHeight w:val="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Администрация Сальского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452 402,4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806 865,0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512 167,0</w:t>
            </w:r>
          </w:p>
        </w:tc>
      </w:tr>
      <w:tr w:rsidR="00A744C7" w:rsidRPr="00A744C7" w:rsidTr="00A744C7">
        <w:trPr>
          <w:trHeight w:val="7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88 1 00 00110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1 829,0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1 921,2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1 986,2</w:t>
            </w:r>
          </w:p>
        </w:tc>
      </w:tr>
      <w:tr w:rsidR="00A744C7" w:rsidRPr="00A744C7" w:rsidTr="00A744C7">
        <w:trPr>
          <w:trHeight w:val="7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88 1 00 00190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122,6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128,9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134,1</w:t>
            </w:r>
          </w:p>
        </w:tc>
      </w:tr>
      <w:tr w:rsidR="00A744C7" w:rsidRPr="00A744C7" w:rsidTr="00A744C7">
        <w:trPr>
          <w:trHeight w:val="7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28 792,1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30 273,6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31 356,5</w:t>
            </w:r>
          </w:p>
        </w:tc>
      </w:tr>
      <w:tr w:rsidR="00A744C7" w:rsidRPr="00A744C7" w:rsidTr="00A744C7">
        <w:trPr>
          <w:trHeight w:val="75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1 241,2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1 304,6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1 356,8</w:t>
            </w:r>
          </w:p>
        </w:tc>
      </w:tr>
      <w:tr w:rsidR="00A744C7" w:rsidRPr="00A744C7" w:rsidTr="00A744C7">
        <w:trPr>
          <w:trHeight w:val="75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7 043,7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6 340,8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6 488,1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7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89 1 00 21010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83,9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83,9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83,9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41,3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41,3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41,3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0,2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99 9 00 87030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747,7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784,9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815,6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  <w:r>
              <w:rPr>
                <w:color w:val="000000"/>
              </w:rPr>
              <w:t xml:space="preserve"> </w:t>
            </w:r>
            <w:r w:rsidRPr="00A744C7">
              <w:rPr>
                <w:color w:val="000000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99 9 00 87060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747,7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784,9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815,6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99 9 00 87120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7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99 9 00 87110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579,8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83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91 1 00 90350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724,0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4 941,2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204,3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2 385,5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</w:t>
            </w:r>
            <w:r w:rsidRPr="00A744C7">
              <w:rPr>
                <w:color w:val="000000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10 2 00 29210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737,8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737,8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737,8</w:t>
            </w:r>
          </w:p>
        </w:tc>
      </w:tr>
      <w:tr w:rsidR="00A744C7" w:rsidRPr="00A744C7" w:rsidTr="00A744C7">
        <w:trPr>
          <w:trHeight w:val="7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6 736,7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13 835,5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</w:t>
            </w:r>
            <w:r>
              <w:rPr>
                <w:color w:val="000000"/>
              </w:rPr>
              <w:t xml:space="preserve"> </w:t>
            </w:r>
            <w:r w:rsidRPr="00A744C7">
              <w:rPr>
                <w:color w:val="000000"/>
              </w:rPr>
              <w:t>(Исполнение судебных актов)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82,9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83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443,6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443,6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443,6</w:t>
            </w:r>
          </w:p>
        </w:tc>
      </w:tr>
      <w:tr w:rsidR="00A744C7" w:rsidRPr="00A744C7" w:rsidTr="00A744C7">
        <w:trPr>
          <w:trHeight w:val="7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2 315,0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7 516,1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808,2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808,2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808,2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555,5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605,5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605,5</w:t>
            </w:r>
          </w:p>
        </w:tc>
      </w:tr>
      <w:tr w:rsidR="00A744C7" w:rsidRPr="00A744C7" w:rsidTr="00A744C7">
        <w:trPr>
          <w:trHeight w:val="7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340,0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240,0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240,0</w:t>
            </w:r>
          </w:p>
        </w:tc>
      </w:tr>
      <w:tr w:rsidR="00A744C7" w:rsidRPr="00A744C7" w:rsidTr="00A744C7">
        <w:trPr>
          <w:trHeight w:val="80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05 1 00 29100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1 325,7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2 268,5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2 268,5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1 00 S4850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4 136,4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88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05 2 00 29110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185,1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72,7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72,7</w:t>
            </w:r>
          </w:p>
        </w:tc>
      </w:tr>
      <w:tr w:rsidR="00A744C7" w:rsidRPr="00A744C7" w:rsidTr="00A744C7">
        <w:trPr>
          <w:trHeight w:val="7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 xml:space="preserve"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</w:t>
            </w:r>
            <w:r w:rsidRPr="00A744C7">
              <w:rPr>
                <w:color w:val="000000"/>
              </w:rPr>
              <w:lastRenderedPageBreak/>
              <w:t>безопасности и безопасности людей на водных объектах»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05 2 00 87010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196,5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196,5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196,5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05 2 00 87020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6 181,2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6 457,7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6 685,2</w:t>
            </w:r>
          </w:p>
        </w:tc>
      </w:tr>
      <w:tr w:rsidR="00A744C7" w:rsidRPr="00A744C7" w:rsidTr="00A744C7">
        <w:trPr>
          <w:trHeight w:val="65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05 3 00 29120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1 036,8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1 036,8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1 036,8</w:t>
            </w:r>
          </w:p>
        </w:tc>
      </w:tr>
      <w:tr w:rsidR="00A744C7" w:rsidRPr="00A744C7" w:rsidTr="00A744C7">
        <w:trPr>
          <w:trHeight w:val="7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>
              <w:t xml:space="preserve"> </w:t>
            </w:r>
            <w:r w:rsidRPr="00A744C7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05 4 00 29330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1 333,6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 xml:space="preserve">Мероприятия по технологическому присоединению энергопринимающих устройств  для </w:t>
            </w:r>
            <w:r w:rsidRPr="00A744C7">
              <w:lastRenderedPageBreak/>
              <w:t>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04 3 00 29270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30,7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08 1 00 29140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43 871,9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50 653,7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51 708,0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08 1 00 29150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10 081,7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7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 xml:space="preserve"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</w:t>
            </w:r>
            <w:r w:rsidRPr="00A744C7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08 1 00 29160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555,9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6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 1 00 S3460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34 625,4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5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 1 00 S3480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18 577,4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7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 1 00 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838,7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83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 xml:space="preserve">08 2 00 29180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12 453,7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10 047,0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10 052,8</w:t>
            </w:r>
          </w:p>
        </w:tc>
      </w:tr>
      <w:tr w:rsidR="00A744C7" w:rsidRPr="00A744C7" w:rsidTr="00A744C7">
        <w:trPr>
          <w:trHeight w:val="80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lastRenderedPageBreak/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02 1 00 29020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1 107,6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1 150,9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1 237,6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02 2 00 29360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630,0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 xml:space="preserve">02 2 00 S3160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3 613,7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310,2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261,5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261,5</w:t>
            </w:r>
          </w:p>
        </w:tc>
      </w:tr>
      <w:tr w:rsidR="00A744C7" w:rsidRPr="00A744C7" w:rsidTr="00A744C7">
        <w:trPr>
          <w:trHeight w:val="7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03 1 00 23310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03 1 00 29040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396,7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7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 xml:space="preserve">Расходы на содержание, текущий ремонт объектов водопроводно-канализационного хозяйства в рамках подпрограммы «Создание условий для обеспечения </w:t>
            </w:r>
            <w:r w:rsidRPr="00A744C7">
              <w:rPr>
                <w:color w:val="000000"/>
              </w:rPr>
              <w:lastRenderedPageBreak/>
              <w:t>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</w:tr>
      <w:tr w:rsidR="00A744C7" w:rsidRPr="00A744C7" w:rsidTr="00A744C7">
        <w:trPr>
          <w:trHeight w:val="7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47,5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859,6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387,5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1 447,6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</w:t>
            </w:r>
            <w:r w:rsidRPr="00A744C7">
              <w:lastRenderedPageBreak/>
              <w:t>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03 2 00 29460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277,9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S3190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25 559,2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462 605,7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208 499,5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S3660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54 374,0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42 253,9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42 253,9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 xml:space="preserve"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</w:t>
            </w:r>
            <w:r w:rsidRPr="00A744C7">
              <w:lastRenderedPageBreak/>
              <w:t>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2 00 S4430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1 637,4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112,7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112,7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112,7</w:t>
            </w:r>
          </w:p>
        </w:tc>
      </w:tr>
      <w:tr w:rsidR="00A744C7" w:rsidRPr="00A744C7" w:rsidTr="00A744C7">
        <w:trPr>
          <w:trHeight w:val="7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13 969,4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14 454,8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14 959,3</w:t>
            </w:r>
          </w:p>
        </w:tc>
      </w:tr>
      <w:tr w:rsidR="00A744C7" w:rsidRPr="00A744C7" w:rsidTr="00A744C7">
        <w:trPr>
          <w:trHeight w:val="7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03 3 00 29070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0,5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 xml:space="preserve"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</w:t>
            </w:r>
            <w:r w:rsidRPr="00A744C7">
              <w:lastRenderedPageBreak/>
              <w:t>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03 3 00 29080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6 810,7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6 810,7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6 810,7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03 3 00 29090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41 539,2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36 338,0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36 346,0</w:t>
            </w:r>
          </w:p>
        </w:tc>
      </w:tr>
      <w:tr w:rsidR="00A744C7" w:rsidRPr="00A744C7" w:rsidTr="00A744C7">
        <w:trPr>
          <w:trHeight w:val="65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09 2 00 29380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4 974,9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9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09 2 00 29400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600,1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600,1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600,1</w:t>
            </w:r>
          </w:p>
        </w:tc>
      </w:tr>
      <w:tr w:rsidR="00A744C7" w:rsidRPr="00A744C7" w:rsidTr="00A744C7">
        <w:trPr>
          <w:trHeight w:val="65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 xml:space="preserve">Расходы на проектирование и прохождение экспертизы проектно-сметной документации </w:t>
            </w:r>
            <w:r w:rsidRPr="00A744C7">
              <w:rPr>
                <w:color w:val="000000"/>
              </w:rPr>
              <w:lastRenderedPageBreak/>
              <w:t>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12 1 00 29300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171,4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12 1 00 29310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652,0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7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12 1 F2 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62 632,4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45 000,0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80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477,9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7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12,6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10 1 00 23330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63,5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63,5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63,5</w:t>
            </w:r>
          </w:p>
        </w:tc>
      </w:tr>
      <w:tr w:rsidR="00A744C7" w:rsidRPr="00A744C7" w:rsidTr="00A744C7">
        <w:trPr>
          <w:trHeight w:val="6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  <w:rPr>
                <w:color w:val="000000"/>
              </w:rPr>
            </w:pPr>
            <w:r w:rsidRPr="00A744C7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89 1 00 00190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33,7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33,7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33,7</w:t>
            </w:r>
          </w:p>
        </w:tc>
      </w:tr>
      <w:tr w:rsidR="00A744C7" w:rsidRPr="00A744C7" w:rsidTr="00A744C7">
        <w:trPr>
          <w:trHeight w:val="65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06 1 00 00590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60 476,2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54 289,1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57 649,9</w:t>
            </w:r>
          </w:p>
        </w:tc>
      </w:tr>
      <w:tr w:rsidR="00A744C7" w:rsidRPr="00A744C7" w:rsidTr="00A744C7">
        <w:trPr>
          <w:trHeight w:val="65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99 9 00 10050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1 088,9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1 088,9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1 088,9</w:t>
            </w:r>
          </w:p>
        </w:tc>
      </w:tr>
      <w:tr w:rsidR="00A744C7" w:rsidRPr="00A744C7" w:rsidTr="00A744C7">
        <w:trPr>
          <w:trHeight w:val="7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79,4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7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</w:t>
            </w:r>
            <w:r w:rsidRPr="00A744C7">
              <w:lastRenderedPageBreak/>
              <w:t>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  <w:rPr>
                <w:color w:val="000000"/>
              </w:rPr>
            </w:pPr>
            <w:r w:rsidRPr="00A744C7">
              <w:rPr>
                <w:color w:val="000000"/>
              </w:rPr>
              <w:t>99 1 00 90100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64,0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4C7" w:rsidRPr="00A744C7" w:rsidRDefault="00A744C7" w:rsidP="00A744C7">
            <w:pPr>
              <w:jc w:val="right"/>
              <w:rPr>
                <w:color w:val="000000"/>
              </w:rPr>
            </w:pPr>
            <w:r w:rsidRPr="00A744C7">
              <w:rPr>
                <w:color w:val="000000"/>
              </w:rPr>
              <w:t>0,0</w:t>
            </w:r>
          </w:p>
        </w:tc>
      </w:tr>
      <w:tr w:rsidR="00A744C7" w:rsidRPr="00A744C7" w:rsidTr="00A744C7">
        <w:trPr>
          <w:trHeight w:val="66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07 1 00 29130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center"/>
            </w:pPr>
            <w:r w:rsidRPr="00A744C7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191,2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191,2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191,2</w:t>
            </w:r>
          </w:p>
        </w:tc>
      </w:tr>
      <w:tr w:rsidR="00A744C7" w:rsidRPr="00A744C7" w:rsidTr="00A744C7">
        <w:trPr>
          <w:trHeight w:val="3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both"/>
            </w:pPr>
            <w:r w:rsidRPr="00A744C7"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C7" w:rsidRPr="00A744C7" w:rsidRDefault="00A744C7" w:rsidP="00A744C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452 402,4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806 865,0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4C7" w:rsidRPr="00A744C7" w:rsidRDefault="00A744C7" w:rsidP="00A744C7">
            <w:pPr>
              <w:jc w:val="right"/>
            </w:pPr>
            <w:r w:rsidRPr="00A744C7">
              <w:t>512 167,0</w:t>
            </w:r>
            <w:r>
              <w:t>»;</w:t>
            </w:r>
          </w:p>
        </w:tc>
      </w:tr>
    </w:tbl>
    <w:p w:rsidR="00987D6C" w:rsidRDefault="00987D6C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</w:p>
    <w:p w:rsidR="00935049" w:rsidRDefault="00FC3638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343"/>
        <w:gridCol w:w="649"/>
        <w:gridCol w:w="591"/>
        <w:gridCol w:w="118"/>
        <w:gridCol w:w="458"/>
        <w:gridCol w:w="109"/>
        <w:gridCol w:w="351"/>
        <w:gridCol w:w="216"/>
        <w:gridCol w:w="334"/>
        <w:gridCol w:w="941"/>
        <w:gridCol w:w="167"/>
        <w:gridCol w:w="1014"/>
        <w:gridCol w:w="1513"/>
      </w:tblGrid>
      <w:tr w:rsidR="00F234AB" w:rsidRPr="00F234AB" w:rsidTr="00F234AB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234AB">
              <w:rPr>
                <w:color w:val="000000"/>
              </w:rPr>
              <w:t>Приложение 5</w:t>
            </w:r>
          </w:p>
        </w:tc>
      </w:tr>
      <w:tr w:rsidR="00F234AB" w:rsidRPr="00F234AB" w:rsidTr="00F234AB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к   решению Собрания депутатов</w:t>
            </w:r>
          </w:p>
        </w:tc>
      </w:tr>
      <w:tr w:rsidR="00F234AB" w:rsidRPr="00F234AB" w:rsidTr="00F234AB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234AB" w:rsidRPr="00F234AB" w:rsidTr="00F234AB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«О бюджете Сальского городского</w:t>
            </w:r>
          </w:p>
        </w:tc>
      </w:tr>
      <w:tr w:rsidR="00F234AB" w:rsidRPr="00F234AB" w:rsidTr="00F234AB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поселения Сальского района на 2023 год</w:t>
            </w:r>
          </w:p>
        </w:tc>
      </w:tr>
      <w:tr w:rsidR="00F234AB" w:rsidRPr="00F234AB" w:rsidTr="00F234AB">
        <w:trPr>
          <w:trHeight w:val="70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и плановый период 2024 и 2025 годов»</w:t>
            </w:r>
          </w:p>
        </w:tc>
      </w:tr>
      <w:tr w:rsidR="00F234AB" w:rsidRPr="00F234AB" w:rsidTr="00F234AB">
        <w:trPr>
          <w:trHeight w:val="32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rPr>
                <w:color w:val="000000"/>
              </w:rPr>
            </w:pPr>
          </w:p>
        </w:tc>
      </w:tr>
      <w:tr w:rsidR="00F234AB" w:rsidRPr="00F234AB" w:rsidTr="00F234AB">
        <w:trPr>
          <w:trHeight w:val="306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F234AB" w:rsidRPr="00F234AB" w:rsidTr="00F9399B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(тыс. рублей)</w:t>
            </w:r>
          </w:p>
        </w:tc>
      </w:tr>
      <w:tr w:rsidR="00F234AB" w:rsidRPr="00F234AB" w:rsidTr="00F9399B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2023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2025 год</w:t>
            </w:r>
          </w:p>
        </w:tc>
      </w:tr>
      <w:tr w:rsidR="00F234AB" w:rsidRPr="00F234AB" w:rsidTr="00F9399B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8</w:t>
            </w:r>
          </w:p>
        </w:tc>
      </w:tr>
      <w:tr w:rsidR="00F234AB" w:rsidRPr="00F234AB" w:rsidTr="00F9399B">
        <w:trPr>
          <w:trHeight w:val="5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</w:rPr>
            </w:pPr>
            <w:r w:rsidRPr="00F234AB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5 351,3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1 150,9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1 237,6</w:t>
            </w:r>
          </w:p>
        </w:tc>
      </w:tr>
      <w:tr w:rsidR="00F234AB" w:rsidRPr="00F234AB" w:rsidTr="00A8166E">
        <w:trPr>
          <w:trHeight w:val="5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1 107,6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1 150,9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1 237,6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02 1 00 29020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1 107,6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1 150,9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1 237,6</w:t>
            </w:r>
          </w:p>
        </w:tc>
      </w:tr>
      <w:tr w:rsidR="00F234AB" w:rsidRPr="00F234AB" w:rsidTr="00F9399B">
        <w:trPr>
          <w:trHeight w:val="3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4 243,7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02 2 00 29360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 xml:space="preserve">02 2 00 S3160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3 613,7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76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</w:rPr>
            </w:pPr>
            <w:r w:rsidRPr="00F234AB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146 376,8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563 584,2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309 518,4</w:t>
            </w:r>
          </w:p>
        </w:tc>
      </w:tr>
      <w:tr w:rsidR="00F234AB" w:rsidRPr="00F234AB" w:rsidTr="00F9399B">
        <w:trPr>
          <w:trHeight w:val="62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708,4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261,5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261,5</w:t>
            </w:r>
          </w:p>
        </w:tc>
      </w:tr>
      <w:tr w:rsidR="00F234AB" w:rsidRPr="00F234AB" w:rsidTr="00F9399B">
        <w:trPr>
          <w:trHeight w:val="59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310,2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261,5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261,5</w:t>
            </w:r>
          </w:p>
        </w:tc>
      </w:tr>
      <w:tr w:rsidR="00F234AB" w:rsidRPr="00F234AB" w:rsidTr="00F9399B">
        <w:trPr>
          <w:trHeight w:val="59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03 1 00 23310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03 1 00 29040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396,7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 xml:space="preserve">Подпрограмма «Создание условий для обеспечения качественными коммунальными услугами населения Сальского городского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83 348,6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505 719,2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251 140,9</w:t>
            </w:r>
          </w:p>
        </w:tc>
      </w:tr>
      <w:tr w:rsidR="00F234AB" w:rsidRPr="00F234AB" w:rsidTr="00F9399B">
        <w:trPr>
          <w:trHeight w:val="6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63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47,5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859,6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387,5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1 447,6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03 2 00 29460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277,9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3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S3190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25 559,2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462 605,7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208 499,5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S3660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54 374,0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42 253,9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42 253,9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 2 00 S4430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1 637,4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6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«Благоустройство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62 319,8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57 603,5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58 116,0</w:t>
            </w:r>
          </w:p>
        </w:tc>
      </w:tr>
      <w:tr w:rsidR="00F234AB" w:rsidRPr="00F234AB" w:rsidTr="00AD3CB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13 969,4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14 454,8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14 959,3</w:t>
            </w:r>
          </w:p>
        </w:tc>
      </w:tr>
      <w:tr w:rsidR="00F234AB" w:rsidRPr="00F234AB" w:rsidTr="00F9399B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03 3 00 29070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03 3 00 29080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6 810,7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6 810,7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6 810,7</w:t>
            </w:r>
          </w:p>
        </w:tc>
      </w:tr>
      <w:tr w:rsidR="00F234AB" w:rsidRPr="00F234AB" w:rsidTr="00F9399B">
        <w:trPr>
          <w:trHeight w:val="73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03 3 00 29090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41 539,2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36 338,0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36 346,0</w:t>
            </w:r>
          </w:p>
        </w:tc>
      </w:tr>
      <w:tr w:rsidR="00F234AB" w:rsidRPr="00F234AB" w:rsidTr="00AD3CB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30,7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0,0</w:t>
            </w:r>
          </w:p>
        </w:tc>
      </w:tr>
      <w:tr w:rsidR="00F234AB" w:rsidRPr="00F234AB" w:rsidTr="00F9399B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30,7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04 3 00 29270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30,7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10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14 395,3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10 032,2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10 259,7</w:t>
            </w:r>
          </w:p>
        </w:tc>
      </w:tr>
      <w:tr w:rsidR="00F234AB" w:rsidRPr="00F234AB" w:rsidTr="00F9399B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5 462,1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2 268,5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2 268,5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05 1 00 29100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1 325,7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2 268,5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2 268,5</w:t>
            </w:r>
          </w:p>
        </w:tc>
      </w:tr>
      <w:tr w:rsidR="00F234AB" w:rsidRPr="00F234AB" w:rsidTr="00F9399B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 1 00 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4 136,4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6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6 562,8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6 726,9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6 954,4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05 2 00 29110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185,1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72,7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72,7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05 2 00 87010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196,5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196,5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196,5</w:t>
            </w:r>
          </w:p>
        </w:tc>
      </w:tr>
      <w:tr w:rsidR="00F234AB" w:rsidRPr="00F234AB" w:rsidTr="00F9399B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05 2 00 87020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6 181,2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6 457,7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6 685,2</w:t>
            </w:r>
          </w:p>
        </w:tc>
      </w:tr>
      <w:tr w:rsidR="00F234AB" w:rsidRPr="00F234AB" w:rsidTr="00F9399B">
        <w:trPr>
          <w:trHeight w:val="60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1 036,8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1 036,8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1 036,8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05 3 00 29120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1 036,8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1 036,8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1 036,8</w:t>
            </w:r>
          </w:p>
        </w:tc>
      </w:tr>
      <w:tr w:rsidR="00F234AB" w:rsidRPr="00F234AB" w:rsidTr="00F9399B">
        <w:trPr>
          <w:trHeight w:val="3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05 4 00 29330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1 333,6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7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60 476,2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54 289,1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57 649,9</w:t>
            </w:r>
          </w:p>
        </w:tc>
      </w:tr>
      <w:tr w:rsidR="00F234AB" w:rsidRPr="00F234AB" w:rsidTr="00F9399B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60 476,2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54 289,1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57 649,9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60 476,2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54 289,1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57 649,9</w:t>
            </w:r>
          </w:p>
        </w:tc>
      </w:tr>
      <w:tr w:rsidR="00F234AB" w:rsidRPr="00F234AB" w:rsidTr="00AD3CB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191,2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191,2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191,2</w:t>
            </w:r>
          </w:p>
        </w:tc>
      </w:tr>
      <w:tr w:rsidR="00F234AB" w:rsidRPr="00F234AB" w:rsidTr="00F9399B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191,2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191,2</w:t>
            </w:r>
          </w:p>
        </w:tc>
      </w:tr>
      <w:tr w:rsidR="00F234AB" w:rsidRPr="00F234AB" w:rsidTr="00F9399B">
        <w:trPr>
          <w:trHeight w:val="3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07 1 00 29130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191,2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191,2</w:t>
            </w:r>
          </w:p>
        </w:tc>
      </w:tr>
      <w:tr w:rsidR="00F234AB" w:rsidRPr="00F234AB" w:rsidTr="00AD3CB7">
        <w:trPr>
          <w:trHeight w:val="18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</w:rPr>
            </w:pPr>
            <w:r w:rsidRPr="00F234AB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  <w:r w:rsidRPr="00F234AB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102 427,3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79 278,1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61 760,8</w:t>
            </w:r>
          </w:p>
        </w:tc>
      </w:tr>
      <w:tr w:rsidR="00F234AB" w:rsidRPr="00F234AB" w:rsidTr="00AD3CB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89 973,6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69 231,1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51 708,0</w:t>
            </w:r>
          </w:p>
        </w:tc>
      </w:tr>
      <w:tr w:rsidR="00F234AB" w:rsidRPr="00F234AB" w:rsidTr="00F9399B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08 1 00 29140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43 871,9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50 653,7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51 708,0</w:t>
            </w:r>
          </w:p>
        </w:tc>
      </w:tr>
      <w:tr w:rsidR="00F234AB" w:rsidRPr="00F234AB" w:rsidTr="00F9399B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08 1 00 29150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10 081,7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08 1 00 29160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555,9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S3460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34 625,4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S3480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18 577,4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1 00 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838,7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12 453,7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10 047,0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10 052,8</w:t>
            </w:r>
          </w:p>
        </w:tc>
      </w:tr>
      <w:tr w:rsidR="00F234AB" w:rsidRPr="00F234AB" w:rsidTr="00F9399B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08 2 00 29180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12 453,7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10 047,0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10 052,8</w:t>
            </w:r>
          </w:p>
        </w:tc>
      </w:tr>
      <w:tr w:rsidR="00F234AB" w:rsidRPr="00F234AB" w:rsidTr="00F9399B">
        <w:trPr>
          <w:trHeight w:val="9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5 575,0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600,1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600,1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5 575,0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600,1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600,1</w:t>
            </w:r>
          </w:p>
        </w:tc>
      </w:tr>
      <w:tr w:rsidR="00F234AB" w:rsidRPr="00F234AB" w:rsidTr="00F9399B">
        <w:trPr>
          <w:trHeight w:val="3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09 2 00 29380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4 974,9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09 2 00 29400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600,1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600,1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600,1</w:t>
            </w:r>
          </w:p>
        </w:tc>
      </w:tr>
      <w:tr w:rsidR="00F234AB" w:rsidRPr="00F234AB" w:rsidTr="00AD3CB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801,3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801,3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801,3</w:t>
            </w:r>
          </w:p>
        </w:tc>
      </w:tr>
      <w:tr w:rsidR="00F234AB" w:rsidRPr="00F234AB" w:rsidTr="00F9399B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63,5</w:t>
            </w:r>
          </w:p>
        </w:tc>
      </w:tr>
      <w:tr w:rsidR="00F234AB" w:rsidRPr="00F234AB" w:rsidTr="00F9399B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10 1 00 23330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63,5</w:t>
            </w:r>
          </w:p>
        </w:tc>
      </w:tr>
      <w:tr w:rsidR="00F234AB" w:rsidRPr="00F234AB" w:rsidTr="00F9399B">
        <w:trPr>
          <w:trHeight w:val="65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737,8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737,8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737,8</w:t>
            </w:r>
          </w:p>
        </w:tc>
      </w:tr>
      <w:tr w:rsidR="00F234AB" w:rsidRPr="00F234AB" w:rsidTr="00F9399B">
        <w:trPr>
          <w:trHeight w:val="59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10 2 00 29210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737,8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737,8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737,8</w:t>
            </w:r>
          </w:p>
        </w:tc>
      </w:tr>
      <w:tr w:rsidR="00F234AB" w:rsidRPr="00F234AB" w:rsidTr="00F9399B">
        <w:trPr>
          <w:trHeight w:val="95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63 455,8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45 000,0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0,0</w:t>
            </w:r>
          </w:p>
        </w:tc>
      </w:tr>
      <w:tr w:rsidR="00F234AB" w:rsidRPr="00F234AB" w:rsidTr="00F9399B">
        <w:trPr>
          <w:trHeight w:val="51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63 455,8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45 000,0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12 1 00 29300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171,4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12 1 00 29310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652,0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60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12 1 F2 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62 632,4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45 000,0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AD3CB7">
        <w:trPr>
          <w:trHeight w:val="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1 951,6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2 050,1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2 120,3</w:t>
            </w:r>
          </w:p>
        </w:tc>
      </w:tr>
      <w:tr w:rsidR="00F234AB" w:rsidRPr="00F234AB" w:rsidTr="00F9399B">
        <w:trPr>
          <w:trHeight w:val="3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1 951,6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2 050,1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2 120,3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1 829,0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1 921,2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1 986,2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88 1 00 00190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122,6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128,9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134,1</w:t>
            </w:r>
          </w:p>
        </w:tc>
      </w:tr>
      <w:tr w:rsidR="00F234AB" w:rsidRPr="00F234AB" w:rsidTr="00F9399B">
        <w:trPr>
          <w:trHeight w:val="76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37 237,0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38 078,1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39 360,5</w:t>
            </w:r>
          </w:p>
        </w:tc>
      </w:tr>
      <w:tr w:rsidR="00F234AB" w:rsidRPr="00F234AB" w:rsidTr="00F9399B">
        <w:trPr>
          <w:trHeight w:val="65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37 236,8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38 077,9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39 360,3</w:t>
            </w:r>
          </w:p>
        </w:tc>
      </w:tr>
      <w:tr w:rsidR="00F234AB" w:rsidRPr="00F234AB" w:rsidTr="00F9399B">
        <w:trPr>
          <w:trHeight w:val="42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28 792,1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30 273,6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31 356,5</w:t>
            </w:r>
          </w:p>
        </w:tc>
      </w:tr>
      <w:tr w:rsidR="00F234AB" w:rsidRPr="00F234AB" w:rsidTr="00F9399B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1 241,2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1 304,6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1 356,8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7 043,7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6 340,8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6 488,1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33,7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33,7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33,7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83,9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83,9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41,3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41,3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41,3</w:t>
            </w:r>
          </w:p>
        </w:tc>
      </w:tr>
      <w:tr w:rsidR="00F234AB" w:rsidRPr="00F234AB" w:rsidTr="00F9399B">
        <w:trPr>
          <w:trHeight w:val="3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0,2</w:t>
            </w:r>
          </w:p>
        </w:tc>
      </w:tr>
      <w:tr w:rsidR="00F234AB" w:rsidRPr="00F234AB" w:rsidTr="00F9399B">
        <w:trPr>
          <w:trHeight w:val="48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0,2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</w:rPr>
            </w:pPr>
            <w:r w:rsidRPr="00F234AB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724,0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0,0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724,0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91 1 00 90350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724,0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6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13 408,9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11 809,7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28 667,2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5 089,1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204,3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2 385,5</w:t>
            </w:r>
          </w:p>
        </w:tc>
      </w:tr>
      <w:tr w:rsidR="00F234AB" w:rsidRPr="00F234AB" w:rsidTr="00F9399B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AB" w:rsidRPr="00F234AB" w:rsidRDefault="00F234AB" w:rsidP="00F234AB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5 089,1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204,3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2 385,5</w:t>
            </w:r>
          </w:p>
        </w:tc>
      </w:tr>
      <w:tr w:rsidR="00F234AB" w:rsidRPr="00F234AB" w:rsidTr="00F9399B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79,4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 учреждений))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64,0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</w:tr>
      <w:tr w:rsidR="00F234AB" w:rsidRPr="00F234AB" w:rsidTr="00F9399B">
        <w:trPr>
          <w:trHeight w:val="3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4 941,2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204,3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2 385,5</w:t>
            </w:r>
          </w:p>
        </w:tc>
      </w:tr>
      <w:tr w:rsidR="00F234AB" w:rsidRPr="00F234AB" w:rsidTr="00F9399B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  <w:r w:rsidRPr="00F234AB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8 319,8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11 605,4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26 281,7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1 088,9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1 088,9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1 088,9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99 9 00 87030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747,7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784,9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815,6</w:t>
            </w:r>
          </w:p>
        </w:tc>
      </w:tr>
      <w:tr w:rsidR="00F234AB" w:rsidRPr="00F234AB" w:rsidTr="00F9399B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99 9 00 87060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747,7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784,9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815,6</w:t>
            </w:r>
          </w:p>
        </w:tc>
      </w:tr>
      <w:tr w:rsidR="00F234AB" w:rsidRPr="00F234AB" w:rsidTr="00F9399B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99 9 00 87110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579,8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99 9 00 87120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7,3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6 736,7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13 835,5</w:t>
            </w:r>
          </w:p>
        </w:tc>
      </w:tr>
      <w:tr w:rsidR="00F234AB" w:rsidRPr="00F234AB" w:rsidTr="00F9399B">
        <w:trPr>
          <w:trHeight w:val="5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477,9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82,9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5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12,6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45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</w:tr>
      <w:tr w:rsidR="00F234AB" w:rsidRPr="00F234AB" w:rsidTr="00F9399B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443,6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443,6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443,6</w:t>
            </w:r>
          </w:p>
        </w:tc>
      </w:tr>
      <w:tr w:rsidR="00F234AB" w:rsidRPr="00F234AB" w:rsidTr="00F9399B">
        <w:trPr>
          <w:trHeight w:val="5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112,7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112,7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112,7</w:t>
            </w:r>
          </w:p>
        </w:tc>
      </w:tr>
      <w:tr w:rsidR="00F234AB" w:rsidRPr="00F234AB" w:rsidTr="00F9399B">
        <w:trPr>
          <w:trHeight w:val="5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</w:pPr>
            <w:r w:rsidRPr="00F234AB"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99 9 00 90590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</w:pPr>
            <w:r w:rsidRPr="00F234AB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2 315,0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7 516,1</w:t>
            </w:r>
          </w:p>
        </w:tc>
      </w:tr>
      <w:tr w:rsidR="00F234AB" w:rsidRPr="00F234AB" w:rsidTr="00F9399B">
        <w:trPr>
          <w:trHeight w:val="60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99 9 00 92060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808,2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808,2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808,2</w:t>
            </w:r>
          </w:p>
        </w:tc>
      </w:tr>
      <w:tr w:rsidR="00F234AB" w:rsidRPr="00F234AB" w:rsidTr="00F9399B">
        <w:trPr>
          <w:trHeight w:val="54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555,5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605,5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605,5</w:t>
            </w:r>
          </w:p>
        </w:tc>
      </w:tr>
      <w:tr w:rsidR="00F234AB" w:rsidRPr="00F234AB" w:rsidTr="00F9399B">
        <w:trPr>
          <w:trHeight w:val="60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color w:val="000000"/>
              </w:rPr>
            </w:pPr>
            <w:r w:rsidRPr="00F234AB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99 9 00 99990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color w:val="000000"/>
              </w:rPr>
            </w:pPr>
            <w:r w:rsidRPr="00F234AB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</w:pPr>
            <w:r w:rsidRPr="00F234AB">
              <w:t>340,0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AB" w:rsidRPr="00F234AB" w:rsidRDefault="00F234AB" w:rsidP="00F234AB">
            <w:pPr>
              <w:jc w:val="right"/>
              <w:rPr>
                <w:color w:val="000000"/>
              </w:rPr>
            </w:pPr>
            <w:r w:rsidRPr="00F234AB">
              <w:rPr>
                <w:color w:val="000000"/>
              </w:rPr>
              <w:t>240,0</w:t>
            </w:r>
          </w:p>
        </w:tc>
      </w:tr>
      <w:tr w:rsidR="00F234AB" w:rsidRPr="00F234AB" w:rsidTr="00F9399B">
        <w:trPr>
          <w:trHeight w:val="3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both"/>
              <w:rPr>
                <w:b/>
                <w:bCs/>
              </w:rPr>
            </w:pPr>
            <w:r w:rsidRPr="00F234AB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B" w:rsidRPr="00F234AB" w:rsidRDefault="00F234AB" w:rsidP="00F234A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452 402,4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806 865,0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4AB" w:rsidRPr="00F234AB" w:rsidRDefault="00F234AB" w:rsidP="00F234AB">
            <w:pPr>
              <w:jc w:val="right"/>
              <w:rPr>
                <w:b/>
                <w:bCs/>
              </w:rPr>
            </w:pPr>
            <w:r w:rsidRPr="00F234AB">
              <w:rPr>
                <w:b/>
                <w:bCs/>
              </w:rPr>
              <w:t>512 167,0</w:t>
            </w:r>
            <w:r>
              <w:rPr>
                <w:b/>
                <w:bCs/>
              </w:rPr>
              <w:t>».</w:t>
            </w:r>
          </w:p>
        </w:tc>
      </w:tr>
    </w:tbl>
    <w:p w:rsidR="00A84DA7" w:rsidRDefault="00A84DA7" w:rsidP="00817A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7A3A" w:rsidRDefault="00817A3A" w:rsidP="00817A3A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</w:t>
      </w:r>
      <w:r w:rsidRPr="006D4B07">
        <w:rPr>
          <w:snapToGrid w:val="0"/>
          <w:sz w:val="28"/>
          <w:szCs w:val="28"/>
        </w:rPr>
        <w:t>в</w:t>
      </w:r>
      <w:r w:rsidRPr="006D4B07">
        <w:rPr>
          <w:snapToGrid w:val="0"/>
          <w:sz w:val="28"/>
          <w:szCs w:val="28"/>
        </w:rPr>
        <w:t>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</w:t>
      </w:r>
      <w:r w:rsidRPr="006D4B07">
        <w:rPr>
          <w:snapToGrid w:val="0"/>
          <w:sz w:val="28"/>
          <w:szCs w:val="28"/>
        </w:rPr>
        <w:t>и</w:t>
      </w:r>
      <w:r w:rsidRPr="006D4B07">
        <w:rPr>
          <w:snapToGrid w:val="0"/>
          <w:sz w:val="28"/>
          <w:szCs w:val="28"/>
        </w:rPr>
        <w:t>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Сальского городского поселения-</w:t>
      </w:r>
    </w:p>
    <w:p w:rsidR="00817A3A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В.Н. Семетухин</w:t>
      </w:r>
    </w:p>
    <w:p w:rsidR="00817A3A" w:rsidRPr="00F50A9B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817A3A" w:rsidRPr="006A4D88" w:rsidRDefault="00FE790B" w:rsidP="00817A3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817A3A">
        <w:rPr>
          <w:sz w:val="28"/>
          <w:szCs w:val="28"/>
        </w:rPr>
        <w:t xml:space="preserve"> </w:t>
      </w:r>
      <w:r w:rsidR="00FC3638">
        <w:rPr>
          <w:sz w:val="28"/>
          <w:szCs w:val="28"/>
        </w:rPr>
        <w:t>июня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№ </w:t>
      </w:r>
      <w:r>
        <w:rPr>
          <w:sz w:val="28"/>
          <w:szCs w:val="28"/>
        </w:rPr>
        <w:t>148</w:t>
      </w:r>
    </w:p>
    <w:p w:rsidR="00CB0713" w:rsidRDefault="00CB0713" w:rsidP="00CB0713"/>
    <w:sectPr w:rsidR="00CB0713" w:rsidSect="00FC345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70" w:rsidRDefault="00613270" w:rsidP="00DD0E9D">
      <w:r>
        <w:separator/>
      </w:r>
    </w:p>
  </w:endnote>
  <w:endnote w:type="continuationSeparator" w:id="0">
    <w:p w:rsidR="00613270" w:rsidRDefault="00613270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1F" w:rsidRDefault="00085F1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BFB">
      <w:rPr>
        <w:noProof/>
      </w:rPr>
      <w:t>1</w:t>
    </w:r>
    <w:r>
      <w:fldChar w:fldCharType="end"/>
    </w:r>
  </w:p>
  <w:p w:rsidR="00085F1F" w:rsidRDefault="00085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70" w:rsidRDefault="00613270" w:rsidP="00DD0E9D">
      <w:r>
        <w:separator/>
      </w:r>
    </w:p>
  </w:footnote>
  <w:footnote w:type="continuationSeparator" w:id="0">
    <w:p w:rsidR="00613270" w:rsidRDefault="00613270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F2170"/>
    <w:rsid w:val="000F2A33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37C0"/>
    <w:rsid w:val="00124B84"/>
    <w:rsid w:val="00126443"/>
    <w:rsid w:val="00127BB3"/>
    <w:rsid w:val="001317CA"/>
    <w:rsid w:val="00132055"/>
    <w:rsid w:val="00132C2F"/>
    <w:rsid w:val="00135109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58FC"/>
    <w:rsid w:val="00285AB5"/>
    <w:rsid w:val="00291431"/>
    <w:rsid w:val="002914D4"/>
    <w:rsid w:val="00292126"/>
    <w:rsid w:val="00293853"/>
    <w:rsid w:val="00295676"/>
    <w:rsid w:val="002956DB"/>
    <w:rsid w:val="0029579B"/>
    <w:rsid w:val="00295F46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40D"/>
    <w:rsid w:val="003D0420"/>
    <w:rsid w:val="003D2637"/>
    <w:rsid w:val="003D2EDA"/>
    <w:rsid w:val="003D3530"/>
    <w:rsid w:val="003D5833"/>
    <w:rsid w:val="003D76BD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C16A8"/>
    <w:rsid w:val="004C1A5B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E011B"/>
    <w:rsid w:val="004E1A7A"/>
    <w:rsid w:val="004E248A"/>
    <w:rsid w:val="004E284D"/>
    <w:rsid w:val="004E3E82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4228"/>
    <w:rsid w:val="005A4741"/>
    <w:rsid w:val="005A5578"/>
    <w:rsid w:val="005A5CDD"/>
    <w:rsid w:val="005A77D3"/>
    <w:rsid w:val="005B0525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8D9"/>
    <w:rsid w:val="006019F0"/>
    <w:rsid w:val="00601A0C"/>
    <w:rsid w:val="00601B6C"/>
    <w:rsid w:val="00602B12"/>
    <w:rsid w:val="00604CDA"/>
    <w:rsid w:val="00604ED1"/>
    <w:rsid w:val="00605D3A"/>
    <w:rsid w:val="00607490"/>
    <w:rsid w:val="00607739"/>
    <w:rsid w:val="0061014E"/>
    <w:rsid w:val="0061056E"/>
    <w:rsid w:val="0061068D"/>
    <w:rsid w:val="0061085F"/>
    <w:rsid w:val="00610A78"/>
    <w:rsid w:val="006116C7"/>
    <w:rsid w:val="006129A0"/>
    <w:rsid w:val="00613232"/>
    <w:rsid w:val="00613270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7B4A"/>
    <w:rsid w:val="007007B5"/>
    <w:rsid w:val="00701D92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69F4"/>
    <w:rsid w:val="009C1BF6"/>
    <w:rsid w:val="009C2674"/>
    <w:rsid w:val="009C28D2"/>
    <w:rsid w:val="009C2DAD"/>
    <w:rsid w:val="009C389F"/>
    <w:rsid w:val="009C714A"/>
    <w:rsid w:val="009C7AB4"/>
    <w:rsid w:val="009D095E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FBC"/>
    <w:rsid w:val="00A63F64"/>
    <w:rsid w:val="00A65839"/>
    <w:rsid w:val="00A666B4"/>
    <w:rsid w:val="00A667C7"/>
    <w:rsid w:val="00A6732E"/>
    <w:rsid w:val="00A712AC"/>
    <w:rsid w:val="00A72526"/>
    <w:rsid w:val="00A72A9D"/>
    <w:rsid w:val="00A72D50"/>
    <w:rsid w:val="00A73239"/>
    <w:rsid w:val="00A733D6"/>
    <w:rsid w:val="00A73B53"/>
    <w:rsid w:val="00A744C7"/>
    <w:rsid w:val="00A74971"/>
    <w:rsid w:val="00A75013"/>
    <w:rsid w:val="00A76BDB"/>
    <w:rsid w:val="00A775E6"/>
    <w:rsid w:val="00A806CA"/>
    <w:rsid w:val="00A8166E"/>
    <w:rsid w:val="00A81928"/>
    <w:rsid w:val="00A8193C"/>
    <w:rsid w:val="00A81E46"/>
    <w:rsid w:val="00A8282C"/>
    <w:rsid w:val="00A831B1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3CB7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AC6"/>
    <w:rsid w:val="00B2504C"/>
    <w:rsid w:val="00B25636"/>
    <w:rsid w:val="00B25E1F"/>
    <w:rsid w:val="00B2765B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817"/>
    <w:rsid w:val="00BE4AF4"/>
    <w:rsid w:val="00BE4D02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2D31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61C1"/>
    <w:rsid w:val="00CC78E7"/>
    <w:rsid w:val="00CD0869"/>
    <w:rsid w:val="00CD3D29"/>
    <w:rsid w:val="00CD443A"/>
    <w:rsid w:val="00CD6233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BFB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5B6D"/>
    <w:rsid w:val="00EA7490"/>
    <w:rsid w:val="00EB18DD"/>
    <w:rsid w:val="00EB2425"/>
    <w:rsid w:val="00EB3AE8"/>
    <w:rsid w:val="00EB40EF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4AB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D62"/>
    <w:rsid w:val="00F912C3"/>
    <w:rsid w:val="00F9295E"/>
    <w:rsid w:val="00F9305B"/>
    <w:rsid w:val="00F9399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4858"/>
    <w:rsid w:val="00FC5BEC"/>
    <w:rsid w:val="00FC7B6B"/>
    <w:rsid w:val="00FD250F"/>
    <w:rsid w:val="00FD3BEB"/>
    <w:rsid w:val="00FD426F"/>
    <w:rsid w:val="00FD4A4C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90B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9435-C4B4-468B-96AC-68B5F1D2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 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0BE2-8C15-4B90-BB63-9CE0E8B5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15000</Words>
  <Characters>85505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100305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Марина</cp:lastModifiedBy>
  <cp:revision>2</cp:revision>
  <cp:lastPrinted>2023-03-13T05:05:00Z</cp:lastPrinted>
  <dcterms:created xsi:type="dcterms:W3CDTF">2023-07-04T08:13:00Z</dcterms:created>
  <dcterms:modified xsi:type="dcterms:W3CDTF">2023-07-04T08:13:00Z</dcterms:modified>
</cp:coreProperties>
</file>