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1E2E3BE4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Статьей 20 Федерального закона от 21.11.2011 № 324-ФЗ и статьей 4 Областного закона Ростовской области от 24.12.2012 № 1017-ЗС «О бесплатной юридической помощи в Ростовской области» (далее – Областной закон                              от 24.12.2012 № 1017</w:t>
      </w:r>
      <w:r>
        <w:rPr>
          <w:rFonts w:ascii="Times New Roman" w:hAnsi="Times New Roman"/>
          <w:sz w:val="28"/>
        </w:rPr>
        <w:t xml:space="preserve">-ЗС) установлено, что право на </w:t>
      </w:r>
      <w:r w:rsidR="00B16F68">
        <w:rPr>
          <w:rFonts w:ascii="Times New Roman" w:hAnsi="Times New Roman"/>
          <w:sz w:val="28"/>
        </w:rPr>
        <w:t xml:space="preserve">получение всех видов бесплатной </w:t>
      </w:r>
      <w:r>
        <w:rPr>
          <w:rFonts w:ascii="Times New Roman" w:hAnsi="Times New Roman"/>
          <w:sz w:val="28"/>
        </w:rPr>
        <w:t xml:space="preserve">юридической помощи, предусмотренных действующим законодательством, в рамках государственной системы бесплатной юридической помощи имеют, в том числе: </w:t>
      </w:r>
    </w:p>
    <w:p w14:paraId="02000000" w14:textId="7DDD3B02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граждане, проходящие (проходившие) военн</w:t>
      </w:r>
      <w:r>
        <w:rPr>
          <w:rFonts w:ascii="Times New Roman" w:hAnsi="Times New Roman"/>
          <w:sz w:val="28"/>
        </w:rPr>
        <w:t>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</w:t>
      </w:r>
      <w:r w:rsidR="00B16F68">
        <w:rPr>
          <w:rFonts w:ascii="Times New Roman" w:hAnsi="Times New Roman"/>
          <w:sz w:val="28"/>
        </w:rPr>
        <w:t xml:space="preserve">ции, </w:t>
      </w:r>
      <w:r>
        <w:rPr>
          <w:rFonts w:ascii="Times New Roman" w:hAnsi="Times New Roman"/>
          <w:sz w:val="28"/>
        </w:rPr>
        <w:t>в воинских формированиях и органах, указанных в пункте 6 ста</w:t>
      </w:r>
      <w:r>
        <w:rPr>
          <w:rFonts w:ascii="Times New Roman" w:hAnsi="Times New Roman"/>
          <w:sz w:val="28"/>
        </w:rPr>
        <w:t>тьи 1 Федерального закона от 31 мая 1996 года № 61-ФЗ «Об обороне», при условии их уча</w:t>
      </w:r>
      <w:r w:rsidR="00B16F68">
        <w:rPr>
          <w:rFonts w:ascii="Times New Roman" w:hAnsi="Times New Roman"/>
          <w:sz w:val="28"/>
        </w:rPr>
        <w:t xml:space="preserve">стия  </w:t>
      </w:r>
      <w:r>
        <w:rPr>
          <w:rFonts w:ascii="Times New Roman" w:hAnsi="Times New Roman"/>
          <w:sz w:val="28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>
        <w:rPr>
          <w:rFonts w:ascii="Times New Roman" w:hAnsi="Times New Roman"/>
          <w:sz w:val="28"/>
        </w:rPr>
        <w:t>Херсонской области и (или) выполнения ими задач по отражению вооруженно</w:t>
      </w:r>
      <w:r w:rsidR="00B16F68">
        <w:rPr>
          <w:rFonts w:ascii="Times New Roman" w:hAnsi="Times New Roman"/>
          <w:sz w:val="28"/>
        </w:rPr>
        <w:t xml:space="preserve">го вторжения </w:t>
      </w:r>
      <w:r>
        <w:rPr>
          <w:rFonts w:ascii="Times New Roman" w:hAnsi="Times New Roman"/>
          <w:sz w:val="28"/>
        </w:rPr>
        <w:t>на территорию Российской Федерации, в ходе вооруженной провока</w:t>
      </w:r>
      <w:r w:rsidR="00B16F68">
        <w:rPr>
          <w:rFonts w:ascii="Times New Roman" w:hAnsi="Times New Roman"/>
          <w:sz w:val="28"/>
        </w:rPr>
        <w:t xml:space="preserve">ции </w:t>
      </w:r>
      <w:r>
        <w:rPr>
          <w:rFonts w:ascii="Times New Roman" w:hAnsi="Times New Roman"/>
          <w:sz w:val="28"/>
        </w:rPr>
        <w:t>на Государственной границе Российской Федерации и пригранич</w:t>
      </w:r>
      <w:r>
        <w:rPr>
          <w:rFonts w:ascii="Times New Roman" w:hAnsi="Times New Roman"/>
          <w:sz w:val="28"/>
        </w:rPr>
        <w:t>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</w:t>
      </w:r>
      <w:r>
        <w:rPr>
          <w:rFonts w:ascii="Times New Roman" w:hAnsi="Times New Roman"/>
          <w:sz w:val="28"/>
        </w:rPr>
        <w:t xml:space="preserve">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 </w:t>
      </w:r>
    </w:p>
    <w:p w14:paraId="03000000" w14:textId="757AC691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граждане, пр</w:t>
      </w:r>
      <w:r>
        <w:rPr>
          <w:rFonts w:ascii="Times New Roman" w:hAnsi="Times New Roman"/>
          <w:sz w:val="28"/>
        </w:rPr>
        <w:t xml:space="preserve">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</w:t>
      </w:r>
      <w:r>
        <w:rPr>
          <w:rFonts w:ascii="Times New Roman" w:hAnsi="Times New Roman"/>
          <w:sz w:val="28"/>
        </w:rPr>
        <w:t>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</w:t>
      </w:r>
      <w:r w:rsidR="00B16F68">
        <w:rPr>
          <w:rFonts w:ascii="Times New Roman" w:hAnsi="Times New Roman"/>
          <w:sz w:val="28"/>
        </w:rPr>
        <w:t xml:space="preserve">ожской области </w:t>
      </w:r>
      <w:r>
        <w:rPr>
          <w:rFonts w:ascii="Times New Roman" w:hAnsi="Times New Roman"/>
          <w:sz w:val="28"/>
        </w:rPr>
        <w:t>и Херсонской области и (или) выполнения ими задач по отражению вооруж</w:t>
      </w:r>
      <w:r>
        <w:rPr>
          <w:rFonts w:ascii="Times New Roman" w:hAnsi="Times New Roman"/>
          <w:sz w:val="28"/>
        </w:rPr>
        <w:t>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</w:t>
      </w:r>
      <w:r>
        <w:rPr>
          <w:rFonts w:ascii="Times New Roman" w:hAnsi="Times New Roman"/>
          <w:sz w:val="28"/>
        </w:rPr>
        <w:t>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</w:t>
      </w:r>
      <w:r>
        <w:rPr>
          <w:rFonts w:ascii="Times New Roman" w:hAnsi="Times New Roman"/>
          <w:sz w:val="28"/>
        </w:rPr>
        <w:t xml:space="preserve">ые Силы Российской Федерации, при условии их участия в специальной военной операции             на указанных территориях, а также члены семей указанных граждан; </w:t>
      </w:r>
    </w:p>
    <w:p w14:paraId="04000000" w14:textId="6400FAF2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лица, принимавшие в соответствии с решениями органов государственной власти Донецкой Народно</w:t>
      </w:r>
      <w:r>
        <w:rPr>
          <w:rFonts w:ascii="Times New Roman" w:hAnsi="Times New Roman"/>
          <w:sz w:val="28"/>
        </w:rPr>
        <w:t>й Республики, Луганской Народной Ре</w:t>
      </w:r>
      <w:r w:rsidR="00B16F68">
        <w:rPr>
          <w:rFonts w:ascii="Times New Roman" w:hAnsi="Times New Roman"/>
          <w:sz w:val="28"/>
        </w:rPr>
        <w:t xml:space="preserve">спублики участие </w:t>
      </w:r>
      <w:r>
        <w:rPr>
          <w:rFonts w:ascii="Times New Roman" w:hAnsi="Times New Roman"/>
          <w:sz w:val="28"/>
        </w:rPr>
        <w:t>в боевых действиях в составе Вооруженных Сил Донецкой Народной Республики, Народной милиции Луганской Народной Республики, воинских ф</w:t>
      </w:r>
      <w:r w:rsidR="00B16F68">
        <w:rPr>
          <w:rFonts w:ascii="Times New Roman" w:hAnsi="Times New Roman"/>
          <w:sz w:val="28"/>
        </w:rPr>
        <w:t xml:space="preserve">ормирований </w:t>
      </w:r>
      <w:r>
        <w:rPr>
          <w:rFonts w:ascii="Times New Roman" w:hAnsi="Times New Roman"/>
          <w:sz w:val="28"/>
        </w:rPr>
        <w:t>и органов Донецкой Народ</w:t>
      </w:r>
      <w:r>
        <w:rPr>
          <w:rFonts w:ascii="Times New Roman" w:hAnsi="Times New Roman"/>
          <w:sz w:val="28"/>
        </w:rPr>
        <w:t>ной Республики и Луганской Народной Республики начиная с 11 мая 2014 года, а также члены семей указанных лиц.</w:t>
      </w:r>
    </w:p>
    <w:p w14:paraId="05000000" w14:textId="68F574A1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Бесплатная юридическая помощь оказывается вышеуказанным </w:t>
      </w:r>
      <w:proofErr w:type="gramStart"/>
      <w:r>
        <w:rPr>
          <w:rFonts w:ascii="Times New Roman" w:hAnsi="Times New Roman"/>
          <w:sz w:val="28"/>
        </w:rPr>
        <w:t xml:space="preserve">гражданам,   </w:t>
      </w:r>
      <w:proofErr w:type="gramEnd"/>
      <w:r>
        <w:rPr>
          <w:rFonts w:ascii="Times New Roman" w:hAnsi="Times New Roman"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</w:rPr>
        <w:t>в том числе и адвокатами, которые являются участниками государст</w:t>
      </w:r>
      <w:r>
        <w:rPr>
          <w:rFonts w:ascii="Times New Roman" w:hAnsi="Times New Roman"/>
          <w:sz w:val="28"/>
        </w:rPr>
        <w:t xml:space="preserve">венной системы бесплатной юридической помощи в виде: </w:t>
      </w:r>
    </w:p>
    <w:p w14:paraId="06000000" w14:textId="77777777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правового консультирования в устной и письменной форме; </w:t>
      </w:r>
    </w:p>
    <w:p w14:paraId="07000000" w14:textId="77777777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составления заявлений, жалоб, ходатайств и других документов правового характера; </w:t>
      </w:r>
    </w:p>
    <w:p w14:paraId="08000000" w14:textId="77777777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представления интересов гражданина в судах, государствен</w:t>
      </w:r>
      <w:r>
        <w:rPr>
          <w:rFonts w:ascii="Times New Roman" w:hAnsi="Times New Roman"/>
          <w:sz w:val="28"/>
        </w:rPr>
        <w:t xml:space="preserve">ных                                     и муниципальных органах, организациях в случаях и в порядке, которые установлены частью 3 статьи 20 Федерального закона от 21.11.2011 № 324-ФЗ, частью 3 статьи 7 Областного закона № 1017-ЗС. </w:t>
      </w:r>
    </w:p>
    <w:p w14:paraId="09000000" w14:textId="77777777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адвокатов, являющ</w:t>
      </w:r>
      <w:r>
        <w:rPr>
          <w:rFonts w:ascii="Times New Roman" w:hAnsi="Times New Roman"/>
          <w:sz w:val="28"/>
        </w:rPr>
        <w:t>ихся участниками государственной системы бесплатной юридической помощи в 2024 году, размещен Правительством Ростовской области на официальном портале правовой информации Ростовской области (www.pravo.donland.ru), на официальном сайте Правительства Ростовск</w:t>
      </w:r>
      <w:r>
        <w:rPr>
          <w:rFonts w:ascii="Times New Roman" w:hAnsi="Times New Roman"/>
          <w:sz w:val="28"/>
        </w:rPr>
        <w:t>ой области в информационно-телекоммуникационной сети «Интернет» в разделе «Бесплатная юридическая помощь» (www.donland.ru/</w:t>
      </w:r>
      <w:proofErr w:type="spellStart"/>
      <w:r>
        <w:rPr>
          <w:rFonts w:ascii="Times New Roman" w:hAnsi="Times New Roman"/>
          <w:sz w:val="28"/>
        </w:rPr>
        <w:t>activity</w:t>
      </w:r>
      <w:proofErr w:type="spellEnd"/>
      <w:r>
        <w:rPr>
          <w:rFonts w:ascii="Times New Roman" w:hAnsi="Times New Roman"/>
          <w:sz w:val="28"/>
        </w:rPr>
        <w:t xml:space="preserve">/111/), на официальном сайте Адвокатской палаты Ростовской области в разделе «Бесплатная </w:t>
      </w:r>
      <w:proofErr w:type="spellStart"/>
      <w:r>
        <w:rPr>
          <w:rFonts w:ascii="Times New Roman" w:hAnsi="Times New Roman"/>
          <w:sz w:val="28"/>
        </w:rPr>
        <w:t>юрпомощь</w:t>
      </w:r>
      <w:proofErr w:type="spellEnd"/>
      <w:r>
        <w:rPr>
          <w:rFonts w:ascii="Times New Roman" w:hAnsi="Times New Roman"/>
          <w:sz w:val="28"/>
        </w:rPr>
        <w:t>» (https://apro.fparf.ru/lega</w:t>
      </w:r>
      <w:r>
        <w:rPr>
          <w:rFonts w:ascii="Times New Roman" w:hAnsi="Times New Roman"/>
          <w:sz w:val="28"/>
        </w:rPr>
        <w:t xml:space="preserve">l-support/), а также на официальных сайтах администраций городских округов и муниципальных районов Ростовской области. </w:t>
      </w:r>
    </w:p>
    <w:p w14:paraId="0A000000" w14:textId="77777777" w:rsidR="00C116F8" w:rsidRDefault="00937EE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вопросов, по которым адвокаты оказывают бесплатную юридическую помощь, определен статьей 20 Федерального закона от 21.11.2011  </w:t>
      </w:r>
      <w:r>
        <w:rPr>
          <w:rFonts w:ascii="Times New Roman" w:hAnsi="Times New Roman"/>
          <w:sz w:val="28"/>
        </w:rPr>
        <w:t xml:space="preserve">                 № 324-ФЗ, статьей 7 Областного закона № 1017-ЗС.</w:t>
      </w:r>
    </w:p>
    <w:sectPr w:rsidR="00C116F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F8"/>
    <w:rsid w:val="00937EE8"/>
    <w:rsid w:val="00B16F68"/>
    <w:rsid w:val="00C1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9AD6"/>
  <w15:docId w15:val="{98CF31DE-2A25-46DE-80B0-7F2C483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каб1</cp:lastModifiedBy>
  <cp:revision>3</cp:revision>
  <dcterms:created xsi:type="dcterms:W3CDTF">2024-03-25T10:35:00Z</dcterms:created>
  <dcterms:modified xsi:type="dcterms:W3CDTF">2024-03-25T10:37:00Z</dcterms:modified>
</cp:coreProperties>
</file>