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297" w:rsidRPr="00DA1838" w:rsidRDefault="00641297" w:rsidP="00641297">
      <w:pPr>
        <w:pStyle w:val="Postan"/>
        <w:rPr>
          <w:szCs w:val="28"/>
        </w:rPr>
      </w:pPr>
      <w:r w:rsidRPr="00DA1838">
        <w:rPr>
          <w:szCs w:val="28"/>
        </w:rPr>
        <w:t>Российская Федерация</w:t>
      </w:r>
    </w:p>
    <w:p w:rsidR="00641297" w:rsidRDefault="00641297" w:rsidP="00641297">
      <w:pPr>
        <w:pStyle w:val="Postan"/>
        <w:rPr>
          <w:szCs w:val="28"/>
        </w:rPr>
      </w:pPr>
      <w:r w:rsidRPr="00DA1838">
        <w:rPr>
          <w:szCs w:val="28"/>
        </w:rPr>
        <w:t xml:space="preserve">Администрация Сальского </w:t>
      </w:r>
      <w:r>
        <w:rPr>
          <w:szCs w:val="28"/>
        </w:rPr>
        <w:t>городского поселения</w:t>
      </w:r>
    </w:p>
    <w:p w:rsidR="00641297" w:rsidRPr="00DA1838" w:rsidRDefault="00641297" w:rsidP="00641297">
      <w:pPr>
        <w:pStyle w:val="Postan"/>
        <w:rPr>
          <w:szCs w:val="28"/>
        </w:rPr>
      </w:pPr>
      <w:r>
        <w:rPr>
          <w:szCs w:val="28"/>
        </w:rPr>
        <w:t>Сальского района</w:t>
      </w:r>
    </w:p>
    <w:p w:rsidR="00641297" w:rsidRPr="00DA1838" w:rsidRDefault="00641297" w:rsidP="00641297">
      <w:pPr>
        <w:pStyle w:val="Postan"/>
        <w:rPr>
          <w:szCs w:val="28"/>
        </w:rPr>
      </w:pPr>
      <w:r w:rsidRPr="00DA1838">
        <w:rPr>
          <w:szCs w:val="28"/>
        </w:rPr>
        <w:t>Ростовской области</w:t>
      </w:r>
    </w:p>
    <w:p w:rsidR="00641297" w:rsidRDefault="00641297" w:rsidP="00641297">
      <w:pPr>
        <w:jc w:val="both"/>
        <w:rPr>
          <w:b/>
        </w:rPr>
      </w:pPr>
      <w:r w:rsidRPr="00DA1838">
        <w:rPr>
          <w:b/>
        </w:rPr>
        <w:t>________________________________________________</w:t>
      </w:r>
      <w:r>
        <w:rPr>
          <w:b/>
        </w:rPr>
        <w:t>_____________________________</w:t>
      </w:r>
    </w:p>
    <w:p w:rsidR="00641297" w:rsidRPr="001A0C17" w:rsidRDefault="00641297" w:rsidP="00641297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>
        <w:rPr>
          <w:rFonts w:ascii="Times New Roman" w:hAnsi="Times New Roman"/>
          <w:spacing w:val="0"/>
          <w:sz w:val="36"/>
          <w:szCs w:val="36"/>
        </w:rPr>
        <w:t>ПОСТАНОВЛЕНИЕ</w:t>
      </w:r>
      <w:r w:rsidRPr="001A0C17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4816A0" w:rsidRDefault="00641297" w:rsidP="004816A0">
      <w:pPr>
        <w:ind w:right="28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1D49C0">
        <w:rPr>
          <w:sz w:val="28"/>
          <w:szCs w:val="28"/>
        </w:rPr>
        <w:t>03.09.2020</w:t>
      </w:r>
      <w:r>
        <w:rPr>
          <w:sz w:val="28"/>
          <w:szCs w:val="28"/>
        </w:rPr>
        <w:t xml:space="preserve">                                                              </w:t>
      </w:r>
      <w:r w:rsidR="00FD08E8">
        <w:rPr>
          <w:sz w:val="28"/>
          <w:szCs w:val="28"/>
        </w:rPr>
        <w:t xml:space="preserve">                       </w:t>
      </w:r>
      <w:r w:rsidR="001D49C0">
        <w:rPr>
          <w:sz w:val="28"/>
          <w:szCs w:val="28"/>
        </w:rPr>
        <w:t xml:space="preserve">   </w:t>
      </w:r>
      <w:r w:rsidR="00FD08E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№ </w:t>
      </w:r>
      <w:r w:rsidR="001D49C0">
        <w:rPr>
          <w:sz w:val="28"/>
          <w:szCs w:val="28"/>
        </w:rPr>
        <w:t>339</w:t>
      </w:r>
    </w:p>
    <w:p w:rsidR="00641297" w:rsidRDefault="00641297" w:rsidP="004816A0">
      <w:pPr>
        <w:ind w:right="28"/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Сальск</w:t>
      </w:r>
    </w:p>
    <w:p w:rsidR="00641297" w:rsidRPr="004A354A" w:rsidRDefault="00641297" w:rsidP="00641297">
      <w:pPr>
        <w:ind w:right="28"/>
        <w:jc w:val="center"/>
        <w:rPr>
          <w:sz w:val="16"/>
          <w:szCs w:val="16"/>
        </w:rPr>
      </w:pPr>
    </w:p>
    <w:p w:rsidR="00641297" w:rsidRPr="00F80607" w:rsidRDefault="00641297" w:rsidP="00641297">
      <w:pPr>
        <w:ind w:right="38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должностных лиц, уполномоченных составлять протоколы </w:t>
      </w:r>
      <w:r w:rsidR="00FD08E8">
        <w:rPr>
          <w:sz w:val="28"/>
          <w:szCs w:val="28"/>
        </w:rPr>
        <w:br/>
      </w:r>
      <w:r>
        <w:rPr>
          <w:sz w:val="28"/>
          <w:szCs w:val="28"/>
        </w:rPr>
        <w:t xml:space="preserve">об административных правонарушениях </w:t>
      </w:r>
      <w:r w:rsidR="00FD08E8"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Сальском</w:t>
      </w:r>
      <w:proofErr w:type="gramEnd"/>
      <w:r>
        <w:rPr>
          <w:sz w:val="28"/>
          <w:szCs w:val="28"/>
        </w:rPr>
        <w:t xml:space="preserve"> городском поселении</w:t>
      </w:r>
    </w:p>
    <w:p w:rsidR="00FD08E8" w:rsidRDefault="00FD08E8" w:rsidP="00FD08E8">
      <w:pPr>
        <w:tabs>
          <w:tab w:val="left" w:pos="728"/>
        </w:tabs>
        <w:ind w:left="-142"/>
        <w:jc w:val="both"/>
        <w:rPr>
          <w:sz w:val="28"/>
          <w:szCs w:val="28"/>
        </w:rPr>
      </w:pPr>
    </w:p>
    <w:p w:rsidR="00641297" w:rsidRDefault="00FD08E8" w:rsidP="00FD08E8">
      <w:pPr>
        <w:tabs>
          <w:tab w:val="left" w:pos="728"/>
        </w:tabs>
        <w:ind w:left="-142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ab/>
      </w:r>
      <w:r w:rsidR="00641297">
        <w:rPr>
          <w:rFonts w:cs="Calibri"/>
          <w:sz w:val="28"/>
          <w:szCs w:val="28"/>
        </w:rPr>
        <w:t xml:space="preserve">В </w:t>
      </w:r>
      <w:r w:rsidR="00641297">
        <w:rPr>
          <w:sz w:val="28"/>
          <w:szCs w:val="28"/>
        </w:rPr>
        <w:t>соответствии с</w:t>
      </w:r>
      <w:r w:rsidR="00C426A6">
        <w:rPr>
          <w:sz w:val="28"/>
          <w:szCs w:val="28"/>
        </w:rPr>
        <w:t>о</w:t>
      </w:r>
      <w:r w:rsidR="00641297">
        <w:rPr>
          <w:sz w:val="28"/>
          <w:szCs w:val="28"/>
        </w:rPr>
        <w:t xml:space="preserve"> ст</w:t>
      </w:r>
      <w:r w:rsidR="005A27BD">
        <w:rPr>
          <w:sz w:val="28"/>
          <w:szCs w:val="28"/>
        </w:rPr>
        <w:t xml:space="preserve">атьей </w:t>
      </w:r>
      <w:r w:rsidR="00641297">
        <w:rPr>
          <w:sz w:val="28"/>
          <w:szCs w:val="28"/>
        </w:rPr>
        <w:t>11.2</w:t>
      </w:r>
      <w:r w:rsidR="005A27BD" w:rsidRPr="005A27BD">
        <w:rPr>
          <w:sz w:val="28"/>
          <w:szCs w:val="28"/>
        </w:rPr>
        <w:t xml:space="preserve"> </w:t>
      </w:r>
      <w:r w:rsidR="005A27BD">
        <w:rPr>
          <w:sz w:val="28"/>
          <w:szCs w:val="28"/>
        </w:rPr>
        <w:t xml:space="preserve">Областного закона </w:t>
      </w:r>
      <w:r w:rsidR="00641297">
        <w:rPr>
          <w:sz w:val="28"/>
          <w:szCs w:val="28"/>
        </w:rPr>
        <w:t>от 25.10.2002 № 273-ЗС «Об административных правонарушениях»», в целях приведения нормативных правовых актов в соответствие действующему законодательству, Администрация Сальского городского поселения</w:t>
      </w:r>
    </w:p>
    <w:p w:rsidR="00641297" w:rsidRPr="004A354A" w:rsidRDefault="00641297" w:rsidP="00641297">
      <w:pPr>
        <w:tabs>
          <w:tab w:val="left" w:pos="728"/>
        </w:tabs>
        <w:ind w:left="-142" w:firstLine="682"/>
        <w:jc w:val="both"/>
        <w:rPr>
          <w:rFonts w:cs="Calibri"/>
          <w:sz w:val="12"/>
          <w:szCs w:val="12"/>
        </w:rPr>
      </w:pPr>
    </w:p>
    <w:p w:rsidR="00641297" w:rsidRDefault="00641297" w:rsidP="00641297">
      <w:pPr>
        <w:pStyle w:val="a3"/>
        <w:ind w:left="2820" w:firstLine="720"/>
        <w:rPr>
          <w:b/>
        </w:rPr>
      </w:pPr>
      <w:proofErr w:type="spellStart"/>
      <w:proofErr w:type="gramStart"/>
      <w:r w:rsidRPr="00C01ED6">
        <w:rPr>
          <w:b/>
        </w:rPr>
        <w:t>п</w:t>
      </w:r>
      <w:proofErr w:type="spellEnd"/>
      <w:proofErr w:type="gramEnd"/>
      <w:r w:rsidRPr="00C01ED6">
        <w:rPr>
          <w:b/>
        </w:rPr>
        <w:t xml:space="preserve"> о с т а </w:t>
      </w:r>
      <w:proofErr w:type="spellStart"/>
      <w:r w:rsidRPr="00C01ED6">
        <w:rPr>
          <w:b/>
        </w:rPr>
        <w:t>н</w:t>
      </w:r>
      <w:proofErr w:type="spellEnd"/>
      <w:r w:rsidRPr="00C01ED6">
        <w:rPr>
          <w:b/>
        </w:rPr>
        <w:t xml:space="preserve"> о в л я е т:</w:t>
      </w:r>
    </w:p>
    <w:p w:rsidR="00641297" w:rsidRPr="004A354A" w:rsidRDefault="00641297" w:rsidP="00641297">
      <w:pPr>
        <w:pStyle w:val="a3"/>
        <w:ind w:left="2820" w:firstLine="720"/>
        <w:rPr>
          <w:b/>
          <w:sz w:val="12"/>
          <w:szCs w:val="12"/>
        </w:rPr>
      </w:pPr>
    </w:p>
    <w:p w:rsidR="00641297" w:rsidRDefault="00641297" w:rsidP="00641297">
      <w:pPr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Pr="007E195C">
        <w:rPr>
          <w:sz w:val="28"/>
          <w:szCs w:val="28"/>
        </w:rPr>
        <w:t>Утвердить перечен</w:t>
      </w:r>
      <w:r>
        <w:rPr>
          <w:sz w:val="28"/>
          <w:szCs w:val="28"/>
        </w:rPr>
        <w:t xml:space="preserve">ь должностных лиц Администрации Сальского городского поселения, </w:t>
      </w:r>
      <w:r w:rsidRPr="007E195C">
        <w:rPr>
          <w:sz w:val="28"/>
          <w:szCs w:val="28"/>
        </w:rPr>
        <w:t>уполномоченных составлять протоколы об административных правонарушениях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Сальском</w:t>
      </w:r>
      <w:proofErr w:type="gramEnd"/>
      <w:r w:rsidRPr="007E195C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</w:t>
      </w:r>
      <w:r w:rsidRPr="007E195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и,</w:t>
      </w:r>
      <w:r w:rsidRPr="007E195C">
        <w:rPr>
          <w:sz w:val="28"/>
          <w:szCs w:val="28"/>
        </w:rPr>
        <w:t xml:space="preserve"> согласно</w:t>
      </w:r>
      <w:r>
        <w:rPr>
          <w:sz w:val="28"/>
          <w:szCs w:val="28"/>
        </w:rPr>
        <w:t xml:space="preserve"> п</w:t>
      </w:r>
      <w:r w:rsidRPr="007E195C">
        <w:rPr>
          <w:sz w:val="28"/>
          <w:szCs w:val="28"/>
        </w:rPr>
        <w:t>риложени</w:t>
      </w:r>
      <w:r w:rsidR="006C4503">
        <w:rPr>
          <w:sz w:val="28"/>
          <w:szCs w:val="28"/>
        </w:rPr>
        <w:t>ю</w:t>
      </w:r>
      <w:r w:rsidR="00FD08E8">
        <w:rPr>
          <w:sz w:val="28"/>
          <w:szCs w:val="28"/>
        </w:rPr>
        <w:t>.</w:t>
      </w:r>
    </w:p>
    <w:p w:rsidR="00641297" w:rsidRPr="004A354A" w:rsidRDefault="00641297" w:rsidP="00641297">
      <w:pPr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Признать утратившим силу постановление Администрации Сальского городского поселения от </w:t>
      </w:r>
      <w:r w:rsidR="00FD08E8">
        <w:rPr>
          <w:sz w:val="28"/>
          <w:szCs w:val="28"/>
        </w:rPr>
        <w:t>04</w:t>
      </w:r>
      <w:r>
        <w:rPr>
          <w:sz w:val="28"/>
          <w:szCs w:val="28"/>
        </w:rPr>
        <w:t>.</w:t>
      </w:r>
      <w:r w:rsidR="00FD08E8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C426A6">
        <w:rPr>
          <w:sz w:val="28"/>
          <w:szCs w:val="28"/>
        </w:rPr>
        <w:t xml:space="preserve">.2019 № </w:t>
      </w:r>
      <w:r w:rsidR="00FD08E8">
        <w:rPr>
          <w:sz w:val="28"/>
          <w:szCs w:val="28"/>
        </w:rPr>
        <w:t>5</w:t>
      </w:r>
      <w:r w:rsidR="00C426A6">
        <w:rPr>
          <w:sz w:val="28"/>
          <w:szCs w:val="28"/>
        </w:rPr>
        <w:t>1</w:t>
      </w:r>
      <w:r w:rsidR="00FD08E8">
        <w:rPr>
          <w:sz w:val="28"/>
          <w:szCs w:val="28"/>
        </w:rPr>
        <w:t>0</w:t>
      </w:r>
      <w:r>
        <w:rPr>
          <w:sz w:val="28"/>
          <w:szCs w:val="28"/>
        </w:rPr>
        <w:t xml:space="preserve"> «Об утверждении перечня должностных лиц, уполномоченных составлять протоколы об административных правонарушениях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Сальском</w:t>
      </w:r>
      <w:proofErr w:type="gramEnd"/>
      <w:r>
        <w:rPr>
          <w:sz w:val="28"/>
          <w:szCs w:val="28"/>
        </w:rPr>
        <w:t xml:space="preserve"> городском поселении</w:t>
      </w:r>
      <w:r w:rsidR="00FD08E8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641297" w:rsidRDefault="00641297" w:rsidP="006412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Pr="00C226EA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постановление в информационном бюллетене Сальского городского поселения на официальном Интернет-сайте Администрации Сальского городского поселения.</w:t>
      </w:r>
    </w:p>
    <w:p w:rsidR="00641297" w:rsidRPr="00C226EA" w:rsidRDefault="00641297" w:rsidP="006412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Настоящее постановление вступает в силу</w:t>
      </w:r>
      <w:r w:rsidRPr="00C226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дня </w:t>
      </w:r>
      <w:r w:rsidRPr="00C226EA">
        <w:rPr>
          <w:sz w:val="28"/>
          <w:szCs w:val="28"/>
        </w:rPr>
        <w:t xml:space="preserve">его </w:t>
      </w:r>
      <w:r>
        <w:rPr>
          <w:sz w:val="28"/>
          <w:szCs w:val="28"/>
        </w:rPr>
        <w:t>официального опубликования</w:t>
      </w:r>
      <w:r w:rsidRPr="00C226EA">
        <w:rPr>
          <w:sz w:val="28"/>
          <w:szCs w:val="28"/>
        </w:rPr>
        <w:t>.</w:t>
      </w:r>
    </w:p>
    <w:p w:rsidR="00641297" w:rsidRDefault="00641297" w:rsidP="006412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</w:t>
      </w:r>
      <w:r w:rsidRPr="00C226EA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над исполнением</w:t>
      </w:r>
      <w:r w:rsidRPr="00C226EA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>оставляю за собой</w:t>
      </w:r>
      <w:r w:rsidRPr="00C226EA">
        <w:rPr>
          <w:sz w:val="28"/>
          <w:szCs w:val="28"/>
        </w:rPr>
        <w:t>.</w:t>
      </w:r>
    </w:p>
    <w:p w:rsidR="00641297" w:rsidRPr="00C226EA" w:rsidRDefault="00641297" w:rsidP="00641297">
      <w:pPr>
        <w:ind w:firstLine="540"/>
        <w:jc w:val="both"/>
        <w:rPr>
          <w:sz w:val="28"/>
          <w:szCs w:val="28"/>
        </w:rPr>
      </w:pPr>
    </w:p>
    <w:p w:rsidR="00641297" w:rsidRDefault="00641297" w:rsidP="00641297">
      <w:pPr>
        <w:rPr>
          <w:sz w:val="28"/>
          <w:szCs w:val="28"/>
        </w:rPr>
      </w:pPr>
    </w:p>
    <w:p w:rsidR="00641297" w:rsidRPr="00C226EA" w:rsidRDefault="00FD08E8" w:rsidP="0064129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641297" w:rsidRPr="00C226EA">
        <w:rPr>
          <w:sz w:val="28"/>
          <w:szCs w:val="28"/>
        </w:rPr>
        <w:t>ла</w:t>
      </w:r>
      <w:r>
        <w:rPr>
          <w:sz w:val="28"/>
          <w:szCs w:val="28"/>
        </w:rPr>
        <w:t>ва</w:t>
      </w:r>
      <w:r w:rsidR="00641297" w:rsidRPr="00C226EA">
        <w:rPr>
          <w:sz w:val="28"/>
          <w:szCs w:val="28"/>
        </w:rPr>
        <w:t xml:space="preserve"> Администрации</w:t>
      </w:r>
    </w:p>
    <w:p w:rsidR="00641297" w:rsidRDefault="00641297" w:rsidP="00641297">
      <w:pPr>
        <w:rPr>
          <w:sz w:val="28"/>
          <w:szCs w:val="28"/>
        </w:rPr>
      </w:pPr>
      <w:r>
        <w:rPr>
          <w:sz w:val="28"/>
          <w:szCs w:val="28"/>
        </w:rPr>
        <w:t xml:space="preserve">Сальского </w:t>
      </w:r>
      <w:r w:rsidR="00FD08E8">
        <w:rPr>
          <w:sz w:val="28"/>
          <w:szCs w:val="28"/>
        </w:rPr>
        <w:t>городского поселения</w:t>
      </w:r>
      <w:r w:rsidR="00FD08E8">
        <w:rPr>
          <w:sz w:val="28"/>
          <w:szCs w:val="28"/>
        </w:rPr>
        <w:tab/>
      </w:r>
      <w:r w:rsidR="00FD08E8">
        <w:rPr>
          <w:sz w:val="28"/>
          <w:szCs w:val="28"/>
        </w:rPr>
        <w:tab/>
      </w:r>
      <w:r w:rsidR="00FD08E8">
        <w:rPr>
          <w:sz w:val="28"/>
          <w:szCs w:val="28"/>
        </w:rPr>
        <w:tab/>
      </w:r>
      <w:r w:rsidR="00FD08E8">
        <w:rPr>
          <w:sz w:val="28"/>
          <w:szCs w:val="28"/>
        </w:rPr>
        <w:tab/>
      </w:r>
      <w:r w:rsidR="00FD08E8">
        <w:rPr>
          <w:sz w:val="28"/>
          <w:szCs w:val="28"/>
        </w:rPr>
        <w:tab/>
        <w:t xml:space="preserve">     Е.Н. Борисенко</w:t>
      </w:r>
    </w:p>
    <w:p w:rsidR="00FD08E8" w:rsidRDefault="00FD08E8" w:rsidP="00641297">
      <w:pPr>
        <w:rPr>
          <w:sz w:val="28"/>
          <w:szCs w:val="28"/>
        </w:rPr>
      </w:pPr>
    </w:p>
    <w:p w:rsidR="00641297" w:rsidRDefault="00641297" w:rsidP="00641297">
      <w:pPr>
        <w:rPr>
          <w:sz w:val="28"/>
          <w:szCs w:val="28"/>
        </w:rPr>
      </w:pPr>
      <w:r>
        <w:rPr>
          <w:sz w:val="28"/>
          <w:szCs w:val="28"/>
        </w:rPr>
        <w:t>Верно: начальник отдела</w:t>
      </w:r>
    </w:p>
    <w:p w:rsidR="00641297" w:rsidRDefault="00641297" w:rsidP="00641297">
      <w:pPr>
        <w:rPr>
          <w:sz w:val="28"/>
          <w:szCs w:val="28"/>
        </w:rPr>
      </w:pPr>
      <w:r>
        <w:rPr>
          <w:sz w:val="28"/>
          <w:szCs w:val="28"/>
        </w:rPr>
        <w:t xml:space="preserve">по общим и организационным вопросам                              А.В. </w:t>
      </w:r>
      <w:proofErr w:type="spellStart"/>
      <w:r>
        <w:rPr>
          <w:sz w:val="28"/>
          <w:szCs w:val="28"/>
        </w:rPr>
        <w:t>Хмельниченко</w:t>
      </w:r>
      <w:proofErr w:type="spellEnd"/>
    </w:p>
    <w:p w:rsidR="00641297" w:rsidRDefault="00641297" w:rsidP="00641297">
      <w:pPr>
        <w:rPr>
          <w:sz w:val="22"/>
          <w:szCs w:val="22"/>
        </w:rPr>
      </w:pPr>
    </w:p>
    <w:p w:rsidR="00641297" w:rsidRPr="00226FC9" w:rsidRDefault="00641297" w:rsidP="00641297">
      <w:pPr>
        <w:rPr>
          <w:sz w:val="22"/>
          <w:szCs w:val="22"/>
        </w:rPr>
      </w:pPr>
      <w:r w:rsidRPr="00226FC9">
        <w:rPr>
          <w:sz w:val="22"/>
          <w:szCs w:val="22"/>
        </w:rPr>
        <w:t>Распоряжение вносит</w:t>
      </w:r>
    </w:p>
    <w:p w:rsidR="00641297" w:rsidRPr="00226FC9" w:rsidRDefault="00FD08E8" w:rsidP="00641297">
      <w:pPr>
        <w:rPr>
          <w:sz w:val="22"/>
          <w:szCs w:val="22"/>
        </w:rPr>
      </w:pPr>
      <w:r>
        <w:rPr>
          <w:sz w:val="22"/>
          <w:szCs w:val="22"/>
        </w:rPr>
        <w:t xml:space="preserve">старший инспектор </w:t>
      </w:r>
      <w:r w:rsidR="00641297" w:rsidRPr="00226FC9">
        <w:rPr>
          <w:sz w:val="22"/>
          <w:szCs w:val="22"/>
        </w:rPr>
        <w:t>Юдина</w:t>
      </w:r>
      <w:r>
        <w:rPr>
          <w:sz w:val="22"/>
          <w:szCs w:val="22"/>
        </w:rPr>
        <w:t xml:space="preserve"> Е.А.</w:t>
      </w:r>
    </w:p>
    <w:p w:rsidR="00FD08E8" w:rsidRDefault="00C426A6" w:rsidP="009D4687">
      <w:pPr>
        <w:ind w:right="-1"/>
        <w:rPr>
          <w:rStyle w:val="a6"/>
          <w:b w:val="0"/>
          <w:color w:val="000000"/>
        </w:rPr>
      </w:pPr>
      <w:r>
        <w:rPr>
          <w:rStyle w:val="a6"/>
          <w:b w:val="0"/>
          <w:color w:val="000000"/>
        </w:rPr>
        <w:t xml:space="preserve">         </w:t>
      </w:r>
      <w:r w:rsidR="009D4687">
        <w:rPr>
          <w:rStyle w:val="a6"/>
          <w:b w:val="0"/>
          <w:color w:val="000000"/>
        </w:rPr>
        <w:t xml:space="preserve">                                                                                                      </w:t>
      </w:r>
    </w:p>
    <w:p w:rsidR="00641297" w:rsidRPr="00226FC9" w:rsidRDefault="00641297" w:rsidP="00FD08E8">
      <w:pPr>
        <w:ind w:left="5529" w:right="-1"/>
        <w:jc w:val="center"/>
        <w:rPr>
          <w:rStyle w:val="a6"/>
          <w:b w:val="0"/>
          <w:bCs w:val="0"/>
        </w:rPr>
      </w:pPr>
      <w:r>
        <w:rPr>
          <w:rStyle w:val="a6"/>
          <w:b w:val="0"/>
          <w:color w:val="000000"/>
        </w:rPr>
        <w:lastRenderedPageBreak/>
        <w:t>Приложение</w:t>
      </w:r>
    </w:p>
    <w:p w:rsidR="00641297" w:rsidRDefault="00641297" w:rsidP="00FD08E8">
      <w:pPr>
        <w:pStyle w:val="a5"/>
        <w:spacing w:before="0" w:beforeAutospacing="0" w:after="0" w:afterAutospacing="0"/>
        <w:ind w:left="5529" w:right="-1"/>
        <w:jc w:val="center"/>
        <w:rPr>
          <w:rStyle w:val="a6"/>
          <w:b w:val="0"/>
          <w:color w:val="000000"/>
        </w:rPr>
      </w:pPr>
      <w:r>
        <w:rPr>
          <w:rStyle w:val="a6"/>
          <w:b w:val="0"/>
          <w:color w:val="000000"/>
        </w:rPr>
        <w:t>к Постановлению Администрации</w:t>
      </w:r>
    </w:p>
    <w:p w:rsidR="00641297" w:rsidRDefault="00641297" w:rsidP="00FD08E8">
      <w:pPr>
        <w:pStyle w:val="a5"/>
        <w:spacing w:before="0" w:beforeAutospacing="0" w:after="0" w:afterAutospacing="0"/>
        <w:ind w:left="5529" w:right="-1"/>
        <w:jc w:val="center"/>
      </w:pPr>
      <w:r>
        <w:rPr>
          <w:color w:val="000000"/>
        </w:rPr>
        <w:t>Сальского городского поселения</w:t>
      </w:r>
    </w:p>
    <w:p w:rsidR="00641297" w:rsidRDefault="00641297" w:rsidP="00FD08E8">
      <w:pPr>
        <w:pStyle w:val="a5"/>
        <w:spacing w:before="0" w:beforeAutospacing="0" w:after="0" w:afterAutospacing="0"/>
        <w:ind w:left="5529" w:right="-1"/>
        <w:jc w:val="center"/>
        <w:rPr>
          <w:sz w:val="16"/>
          <w:szCs w:val="16"/>
        </w:rPr>
      </w:pPr>
      <w:r>
        <w:rPr>
          <w:rStyle w:val="a6"/>
          <w:b w:val="0"/>
          <w:color w:val="000000"/>
        </w:rPr>
        <w:t xml:space="preserve">от </w:t>
      </w:r>
      <w:r w:rsidR="001D49C0">
        <w:rPr>
          <w:rStyle w:val="a6"/>
          <w:b w:val="0"/>
          <w:color w:val="000000"/>
        </w:rPr>
        <w:t>03.09.2020</w:t>
      </w:r>
      <w:r>
        <w:rPr>
          <w:rStyle w:val="a6"/>
          <w:b w:val="0"/>
          <w:color w:val="000000"/>
        </w:rPr>
        <w:t xml:space="preserve"> №</w:t>
      </w:r>
      <w:r w:rsidR="00FD08E8">
        <w:rPr>
          <w:rStyle w:val="a6"/>
          <w:b w:val="0"/>
          <w:color w:val="000000"/>
        </w:rPr>
        <w:t xml:space="preserve"> </w:t>
      </w:r>
      <w:r w:rsidR="001D49C0">
        <w:rPr>
          <w:rStyle w:val="a6"/>
          <w:b w:val="0"/>
          <w:color w:val="000000"/>
        </w:rPr>
        <w:t>339</w:t>
      </w:r>
    </w:p>
    <w:p w:rsidR="00641297" w:rsidRDefault="00641297" w:rsidP="00641297">
      <w:pPr>
        <w:jc w:val="center"/>
        <w:rPr>
          <w:sz w:val="28"/>
          <w:szCs w:val="28"/>
        </w:rPr>
      </w:pPr>
    </w:p>
    <w:p w:rsidR="00641297" w:rsidRDefault="00641297" w:rsidP="0064129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Е Р Е Ч Е Н Ь</w:t>
      </w:r>
    </w:p>
    <w:p w:rsidR="00641297" w:rsidRDefault="00641297" w:rsidP="00641297">
      <w:pPr>
        <w:jc w:val="center"/>
      </w:pPr>
      <w:r>
        <w:t xml:space="preserve">должностных лиц, уполномоченных составлять протоколы об административных правонарушениях </w:t>
      </w:r>
      <w:proofErr w:type="gramStart"/>
      <w:r>
        <w:t>в</w:t>
      </w:r>
      <w:proofErr w:type="gramEnd"/>
      <w:r>
        <w:t xml:space="preserve"> </w:t>
      </w:r>
      <w:proofErr w:type="gramStart"/>
      <w:r>
        <w:t>Сальском</w:t>
      </w:r>
      <w:proofErr w:type="gramEnd"/>
      <w:r>
        <w:t xml:space="preserve"> городском поселении </w:t>
      </w:r>
    </w:p>
    <w:p w:rsidR="00641297" w:rsidRPr="00AF7650" w:rsidRDefault="00641297" w:rsidP="00641297">
      <w:pPr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7"/>
        <w:gridCol w:w="4387"/>
      </w:tblGrid>
      <w:tr w:rsidR="00641297" w:rsidTr="009D4687">
        <w:trPr>
          <w:trHeight w:val="145"/>
        </w:trPr>
        <w:tc>
          <w:tcPr>
            <w:tcW w:w="5077" w:type="dxa"/>
          </w:tcPr>
          <w:p w:rsidR="00641297" w:rsidRDefault="00641297" w:rsidP="00FD08E8">
            <w:r>
              <w:t>Статья Областного закона от 25.10.2002г.</w:t>
            </w:r>
            <w:r w:rsidR="00FD08E8">
              <w:br/>
            </w:r>
            <w:r>
              <w:t>№ 273-ЗС «Об административных правонарушениях»</w:t>
            </w:r>
          </w:p>
        </w:tc>
        <w:tc>
          <w:tcPr>
            <w:tcW w:w="4387" w:type="dxa"/>
          </w:tcPr>
          <w:p w:rsidR="00641297" w:rsidRDefault="00641297" w:rsidP="009D4687">
            <w:pPr>
              <w:jc w:val="both"/>
            </w:pPr>
            <w:r>
              <w:t>Наименование должности работника Администрации Сальского городского поселения уполномоченного составлять протоколы об административных правонарушениях</w:t>
            </w:r>
          </w:p>
        </w:tc>
      </w:tr>
      <w:tr w:rsidR="00641297" w:rsidTr="009D4687">
        <w:trPr>
          <w:trHeight w:val="145"/>
        </w:trPr>
        <w:tc>
          <w:tcPr>
            <w:tcW w:w="5077" w:type="dxa"/>
          </w:tcPr>
          <w:p w:rsidR="00641297" w:rsidRDefault="00641297" w:rsidP="00422047">
            <w:pPr>
              <w:autoSpaceDE w:val="0"/>
              <w:autoSpaceDN w:val="0"/>
              <w:adjustRightInd w:val="0"/>
              <w:outlineLvl w:val="1"/>
            </w:pPr>
            <w:r>
              <w:t>Ст. 2.2. Неисполнение решений, принятых на местных референдумах</w:t>
            </w:r>
          </w:p>
        </w:tc>
        <w:tc>
          <w:tcPr>
            <w:tcW w:w="4387" w:type="dxa"/>
          </w:tcPr>
          <w:p w:rsidR="00641297" w:rsidRDefault="00641297" w:rsidP="009D4687">
            <w:pPr>
              <w:jc w:val="both"/>
            </w:pPr>
            <w:r>
              <w:t>-</w:t>
            </w:r>
            <w:r w:rsidR="009D4687">
              <w:t xml:space="preserve"> </w:t>
            </w:r>
            <w:r>
              <w:t>Начальник отдела по общим и организационным вопросам</w:t>
            </w:r>
          </w:p>
        </w:tc>
      </w:tr>
      <w:tr w:rsidR="00641297" w:rsidTr="009D4687">
        <w:trPr>
          <w:trHeight w:val="145"/>
        </w:trPr>
        <w:tc>
          <w:tcPr>
            <w:tcW w:w="5077" w:type="dxa"/>
          </w:tcPr>
          <w:p w:rsidR="00641297" w:rsidRDefault="00641297" w:rsidP="00422047">
            <w:pPr>
              <w:autoSpaceDE w:val="0"/>
              <w:autoSpaceDN w:val="0"/>
              <w:adjustRightInd w:val="0"/>
              <w:outlineLvl w:val="1"/>
            </w:pPr>
            <w:r>
              <w:t>Ст. 2.3. Нарушение тишины и покоя граждан</w:t>
            </w:r>
          </w:p>
        </w:tc>
        <w:tc>
          <w:tcPr>
            <w:tcW w:w="4387" w:type="dxa"/>
          </w:tcPr>
          <w:p w:rsidR="00641297" w:rsidRPr="002D7FD9" w:rsidRDefault="00641297" w:rsidP="009D4687">
            <w:pPr>
              <w:jc w:val="both"/>
              <w:rPr>
                <w:color w:val="FF0000"/>
              </w:rPr>
            </w:pPr>
            <w:r>
              <w:t>- Главный специалист отдела по общим и организационным вопросам</w:t>
            </w:r>
            <w:r w:rsidRPr="002D7FD9">
              <w:rPr>
                <w:color w:val="FF0000"/>
              </w:rPr>
              <w:t xml:space="preserve"> </w:t>
            </w:r>
          </w:p>
          <w:p w:rsidR="00641297" w:rsidRDefault="00641297" w:rsidP="009D4687">
            <w:pPr>
              <w:jc w:val="both"/>
            </w:pPr>
            <w:r>
              <w:t>-  Главный специалист по делам гражданской обороны, чрезвычайным ситуациям и мобилизационной работе</w:t>
            </w:r>
          </w:p>
        </w:tc>
      </w:tr>
      <w:tr w:rsidR="00641297" w:rsidTr="009D4687">
        <w:trPr>
          <w:trHeight w:val="145"/>
        </w:trPr>
        <w:tc>
          <w:tcPr>
            <w:tcW w:w="5077" w:type="dxa"/>
          </w:tcPr>
          <w:p w:rsidR="00641297" w:rsidRDefault="00641297" w:rsidP="00422047">
            <w:pPr>
              <w:jc w:val="both"/>
            </w:pPr>
            <w:r>
              <w:t>Ст. 2.4. Нарушение правил размещения и содержания мест погребения</w:t>
            </w:r>
          </w:p>
        </w:tc>
        <w:tc>
          <w:tcPr>
            <w:tcW w:w="4387" w:type="dxa"/>
          </w:tcPr>
          <w:p w:rsidR="00641297" w:rsidRDefault="00641297" w:rsidP="009D4687">
            <w:pPr>
              <w:jc w:val="both"/>
            </w:pPr>
            <w:r>
              <w:t>- Главный специалист отдела жилищно-коммунального хозяйства, благоустройства и строительства</w:t>
            </w:r>
          </w:p>
        </w:tc>
      </w:tr>
      <w:tr w:rsidR="00641297" w:rsidTr="009D4687">
        <w:trPr>
          <w:trHeight w:val="145"/>
        </w:trPr>
        <w:tc>
          <w:tcPr>
            <w:tcW w:w="5077" w:type="dxa"/>
          </w:tcPr>
          <w:p w:rsidR="00641297" w:rsidRDefault="00641297" w:rsidP="00FD08E8">
            <w:pPr>
              <w:jc w:val="both"/>
            </w:pPr>
            <w:r>
              <w:t>Ст. 2.5. Отсутствие предупредительных надписей о запрете нахождения детей на объектах (территориях, помещениях) юридических лиц или граждан, осуществляющих предпринимательскую деятельность без образования юридического лица</w:t>
            </w:r>
          </w:p>
        </w:tc>
        <w:tc>
          <w:tcPr>
            <w:tcW w:w="4387" w:type="dxa"/>
          </w:tcPr>
          <w:p w:rsidR="00641297" w:rsidRDefault="00641297" w:rsidP="009D4687">
            <w:pPr>
              <w:jc w:val="both"/>
            </w:pPr>
            <w:r>
              <w:t>- Главный специалист по делам гражданской обороны, чрезвычайным ситуациям и мобилизационной работе</w:t>
            </w:r>
          </w:p>
          <w:p w:rsidR="00641297" w:rsidRDefault="00641297" w:rsidP="009D4687">
            <w:pPr>
              <w:jc w:val="both"/>
            </w:pPr>
          </w:p>
        </w:tc>
      </w:tr>
      <w:tr w:rsidR="00641297" w:rsidTr="009D4687">
        <w:trPr>
          <w:trHeight w:val="145"/>
        </w:trPr>
        <w:tc>
          <w:tcPr>
            <w:tcW w:w="5077" w:type="dxa"/>
          </w:tcPr>
          <w:p w:rsidR="00641297" w:rsidRDefault="00641297" w:rsidP="00422047">
            <w:pPr>
              <w:jc w:val="both"/>
            </w:pPr>
            <w:r>
              <w:t>Ст. 2.7. Нарушение правил охраны жизни людей на водных объектах</w:t>
            </w:r>
          </w:p>
        </w:tc>
        <w:tc>
          <w:tcPr>
            <w:tcW w:w="4387" w:type="dxa"/>
          </w:tcPr>
          <w:p w:rsidR="00641297" w:rsidRDefault="00641297" w:rsidP="009D4687">
            <w:pPr>
              <w:jc w:val="both"/>
            </w:pPr>
            <w:r>
              <w:t>- Главный специалист по делам гражданской обороны, чрезвычайным ситуациям и мобилизационной работе</w:t>
            </w:r>
          </w:p>
        </w:tc>
      </w:tr>
      <w:tr w:rsidR="00641297" w:rsidTr="009D4687">
        <w:trPr>
          <w:trHeight w:val="145"/>
        </w:trPr>
        <w:tc>
          <w:tcPr>
            <w:tcW w:w="5077" w:type="dxa"/>
          </w:tcPr>
          <w:p w:rsidR="00641297" w:rsidRDefault="00641297" w:rsidP="00422047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Ст. 2.10. Занятие </w:t>
            </w:r>
            <w:proofErr w:type="gramStart"/>
            <w:r>
              <w:t>попрошайничеством</w:t>
            </w:r>
            <w:proofErr w:type="gramEnd"/>
          </w:p>
          <w:p w:rsidR="00641297" w:rsidRDefault="00641297" w:rsidP="00422047"/>
        </w:tc>
        <w:tc>
          <w:tcPr>
            <w:tcW w:w="4387" w:type="dxa"/>
          </w:tcPr>
          <w:p w:rsidR="00641297" w:rsidRDefault="00641297" w:rsidP="009D4687">
            <w:pPr>
              <w:jc w:val="both"/>
            </w:pPr>
            <w:r>
              <w:t>-</w:t>
            </w:r>
            <w:r w:rsidR="009D4687">
              <w:t xml:space="preserve"> </w:t>
            </w:r>
            <w:r>
              <w:t>Главный специалист отдела жилищно-коммунального хозяйства, благоустройства и строительства</w:t>
            </w:r>
          </w:p>
        </w:tc>
      </w:tr>
      <w:tr w:rsidR="00641297" w:rsidTr="009D4687">
        <w:trPr>
          <w:trHeight w:val="145"/>
        </w:trPr>
        <w:tc>
          <w:tcPr>
            <w:tcW w:w="5077" w:type="dxa"/>
          </w:tcPr>
          <w:p w:rsidR="00641297" w:rsidRPr="00BA38D7" w:rsidRDefault="00641297" w:rsidP="0042204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BA38D7">
              <w:rPr>
                <w:bCs/>
              </w:rPr>
              <w:t>Ст.</w:t>
            </w:r>
            <w:r>
              <w:rPr>
                <w:bCs/>
              </w:rPr>
              <w:t xml:space="preserve"> </w:t>
            </w:r>
            <w:r w:rsidRPr="00BA38D7">
              <w:rPr>
                <w:bCs/>
              </w:rPr>
              <w:t>2.12. Нарушение установленных областным законом ограничений в сфере использования электронных систем доставки никотина</w:t>
            </w:r>
          </w:p>
          <w:p w:rsidR="00641297" w:rsidRDefault="00641297" w:rsidP="0042204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387" w:type="dxa"/>
          </w:tcPr>
          <w:p w:rsidR="00641297" w:rsidRDefault="00641297" w:rsidP="009D4687">
            <w:pPr>
              <w:jc w:val="both"/>
            </w:pPr>
            <w:r>
              <w:t>- Главный специалист по делам гражданской обороны, чрезвычайным ситуациям и мобилизационной работе</w:t>
            </w:r>
          </w:p>
        </w:tc>
      </w:tr>
      <w:tr w:rsidR="00641297" w:rsidTr="009D4687">
        <w:trPr>
          <w:trHeight w:val="145"/>
        </w:trPr>
        <w:tc>
          <w:tcPr>
            <w:tcW w:w="5077" w:type="dxa"/>
          </w:tcPr>
          <w:p w:rsidR="00641297" w:rsidRDefault="00641297" w:rsidP="00422047">
            <w:pPr>
              <w:jc w:val="both"/>
            </w:pPr>
            <w:r>
              <w:t>Ст. 3.2. Нарушение порядка распоряжения объектом нежилого фонда, находящимся в муниципальной собственности, и использования указанного объекта</w:t>
            </w:r>
          </w:p>
        </w:tc>
        <w:tc>
          <w:tcPr>
            <w:tcW w:w="4387" w:type="dxa"/>
          </w:tcPr>
          <w:p w:rsidR="00641297" w:rsidRDefault="00641297" w:rsidP="009D4687">
            <w:pPr>
              <w:jc w:val="both"/>
            </w:pPr>
            <w:r>
              <w:t>-</w:t>
            </w:r>
            <w:r w:rsidR="009D4687">
              <w:t xml:space="preserve"> </w:t>
            </w:r>
            <w:r>
              <w:t>Начальник отдела территориального планирования и имущественных отношений</w:t>
            </w:r>
          </w:p>
        </w:tc>
      </w:tr>
      <w:tr w:rsidR="00641297" w:rsidTr="009D4687">
        <w:trPr>
          <w:trHeight w:val="145"/>
        </w:trPr>
        <w:tc>
          <w:tcPr>
            <w:tcW w:w="5077" w:type="dxa"/>
          </w:tcPr>
          <w:p w:rsidR="00641297" w:rsidRDefault="00641297" w:rsidP="00422047">
            <w:pPr>
              <w:jc w:val="both"/>
            </w:pPr>
            <w:r>
              <w:t>Ст. 4.1. Нарушение правил содержания домашних животных и птицы</w:t>
            </w:r>
          </w:p>
        </w:tc>
        <w:tc>
          <w:tcPr>
            <w:tcW w:w="4387" w:type="dxa"/>
          </w:tcPr>
          <w:p w:rsidR="00641297" w:rsidRDefault="009D4687" w:rsidP="009D4687">
            <w:pPr>
              <w:jc w:val="both"/>
            </w:pPr>
            <w:r>
              <w:t xml:space="preserve">- </w:t>
            </w:r>
            <w:r w:rsidR="00641297">
              <w:t>Главный специалист по делам гражданской обороны, чрезвычайным ситуациям и мобилизационной работе</w:t>
            </w:r>
          </w:p>
          <w:p w:rsidR="00641297" w:rsidRDefault="00641297" w:rsidP="009D4687">
            <w:pPr>
              <w:jc w:val="both"/>
            </w:pPr>
            <w:r>
              <w:t>- Главный специалист отдела жилищно-коммунального хозяйства, благоустройства и строительства</w:t>
            </w:r>
          </w:p>
        </w:tc>
      </w:tr>
      <w:tr w:rsidR="00641297" w:rsidTr="009D4687">
        <w:trPr>
          <w:trHeight w:val="145"/>
        </w:trPr>
        <w:tc>
          <w:tcPr>
            <w:tcW w:w="5077" w:type="dxa"/>
          </w:tcPr>
          <w:p w:rsidR="00641297" w:rsidRDefault="00641297" w:rsidP="00422047">
            <w:pPr>
              <w:jc w:val="both"/>
            </w:pPr>
            <w:r>
              <w:lastRenderedPageBreak/>
              <w:t>Ст. 4.4. Нарушение порядка и правил охраны зеленых насаждений</w:t>
            </w:r>
          </w:p>
        </w:tc>
        <w:tc>
          <w:tcPr>
            <w:tcW w:w="4387" w:type="dxa"/>
          </w:tcPr>
          <w:p w:rsidR="00641297" w:rsidRDefault="00641297" w:rsidP="009D4687">
            <w:pPr>
              <w:jc w:val="both"/>
            </w:pPr>
            <w:r>
              <w:t>- Главный специалист отдела жилищно-коммунального хозяйства, благоустройства и строительства</w:t>
            </w:r>
          </w:p>
        </w:tc>
      </w:tr>
      <w:tr w:rsidR="00641297" w:rsidTr="009D4687">
        <w:trPr>
          <w:trHeight w:val="145"/>
        </w:trPr>
        <w:tc>
          <w:tcPr>
            <w:tcW w:w="5077" w:type="dxa"/>
          </w:tcPr>
          <w:p w:rsidR="00641297" w:rsidRDefault="00641297" w:rsidP="00422047">
            <w:pPr>
              <w:jc w:val="both"/>
            </w:pPr>
            <w:r>
              <w:t>Ст. 4.5. Нарушение порядка действий по предотвращению выжигания сухой растительности</w:t>
            </w:r>
          </w:p>
          <w:p w:rsidR="00641297" w:rsidRDefault="00641297" w:rsidP="00422047"/>
        </w:tc>
        <w:tc>
          <w:tcPr>
            <w:tcW w:w="4387" w:type="dxa"/>
          </w:tcPr>
          <w:p w:rsidR="00641297" w:rsidRDefault="00641297" w:rsidP="009D4687">
            <w:pPr>
              <w:jc w:val="both"/>
            </w:pPr>
            <w:r>
              <w:t>- Главный специалист по делам гражданской обороны, чрезвычайным ситуациям и мобилизационной работе</w:t>
            </w:r>
          </w:p>
          <w:p w:rsidR="00641297" w:rsidRDefault="00641297" w:rsidP="009D4687">
            <w:pPr>
              <w:jc w:val="both"/>
            </w:pPr>
            <w:r>
              <w:t>- Главный специалист отдела жилищно-коммунального хозяйства, благоустройства и строительства</w:t>
            </w:r>
          </w:p>
        </w:tc>
      </w:tr>
      <w:tr w:rsidR="00641297" w:rsidTr="009D4687">
        <w:trPr>
          <w:trHeight w:val="145"/>
        </w:trPr>
        <w:tc>
          <w:tcPr>
            <w:tcW w:w="5077" w:type="dxa"/>
          </w:tcPr>
          <w:p w:rsidR="00641297" w:rsidRDefault="00641297" w:rsidP="00422047">
            <w:pPr>
              <w:jc w:val="both"/>
            </w:pPr>
            <w:r>
              <w:t>Ст. 5.1. Нарушение правил благоустройства территорий поселений и городских округов</w:t>
            </w:r>
          </w:p>
        </w:tc>
        <w:tc>
          <w:tcPr>
            <w:tcW w:w="4387" w:type="dxa"/>
          </w:tcPr>
          <w:p w:rsidR="00641297" w:rsidRDefault="00641297" w:rsidP="009D4687">
            <w:pPr>
              <w:jc w:val="both"/>
            </w:pPr>
            <w:r>
              <w:t>- Главный специалист по делам гражданской обороны, чрезвычайным ситуациям и мобилизационной работе</w:t>
            </w:r>
          </w:p>
          <w:p w:rsidR="00641297" w:rsidRDefault="00641297" w:rsidP="009D4687">
            <w:pPr>
              <w:jc w:val="both"/>
            </w:pPr>
            <w:r>
              <w:t>- Главный специалист отдела жилищно-коммунального хозяйства, благоустройства и строительства</w:t>
            </w:r>
          </w:p>
        </w:tc>
      </w:tr>
      <w:tr w:rsidR="00641297" w:rsidTr="009D4687">
        <w:trPr>
          <w:trHeight w:val="145"/>
        </w:trPr>
        <w:tc>
          <w:tcPr>
            <w:tcW w:w="5077" w:type="dxa"/>
          </w:tcPr>
          <w:p w:rsidR="00641297" w:rsidRDefault="00641297" w:rsidP="00422047">
            <w:pPr>
              <w:jc w:val="both"/>
            </w:pPr>
            <w:r>
              <w:t>Ст. 5.2. Нарушение порядка участия собственников зданий (помещений в них) и сооружений в благоустройстве прилегающих территорий</w:t>
            </w:r>
          </w:p>
        </w:tc>
        <w:tc>
          <w:tcPr>
            <w:tcW w:w="4387" w:type="dxa"/>
          </w:tcPr>
          <w:p w:rsidR="00641297" w:rsidRDefault="00641297" w:rsidP="009D4687">
            <w:pPr>
              <w:jc w:val="both"/>
            </w:pPr>
            <w:r>
              <w:t>-</w:t>
            </w:r>
            <w:r w:rsidR="009D4687">
              <w:t xml:space="preserve"> </w:t>
            </w:r>
            <w:r>
              <w:t>Ведущий специалист отдела территориального планирования и имущественных отношений</w:t>
            </w:r>
          </w:p>
        </w:tc>
      </w:tr>
      <w:tr w:rsidR="00641297" w:rsidTr="009D4687">
        <w:trPr>
          <w:trHeight w:val="145"/>
        </w:trPr>
        <w:tc>
          <w:tcPr>
            <w:tcW w:w="5077" w:type="dxa"/>
          </w:tcPr>
          <w:p w:rsidR="00641297" w:rsidRPr="00BE0649" w:rsidRDefault="00641297" w:rsidP="00BE0649">
            <w:pPr>
              <w:pStyle w:val="3"/>
              <w:shd w:val="clear" w:color="auto" w:fill="FFFFFF"/>
              <w:spacing w:before="375" w:after="225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BE0649">
              <w:rPr>
                <w:rFonts w:ascii="Times New Roman" w:hAnsi="Times New Roman" w:cs="Times New Roman"/>
                <w:b w:val="0"/>
                <w:color w:val="000000" w:themeColor="text1"/>
              </w:rPr>
              <w:t>Ст. 5.4.</w:t>
            </w:r>
            <w:r w:rsidR="00C452D5" w:rsidRPr="00BE064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2"/>
                <w:sz w:val="38"/>
                <w:szCs w:val="38"/>
              </w:rPr>
              <w:t xml:space="preserve"> </w:t>
            </w:r>
            <w:r w:rsidR="00C452D5" w:rsidRPr="00BE064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2"/>
              </w:rPr>
              <w:t>Размещение информационных материалов вне установленных для этой цели мест</w:t>
            </w:r>
          </w:p>
        </w:tc>
        <w:tc>
          <w:tcPr>
            <w:tcW w:w="4387" w:type="dxa"/>
          </w:tcPr>
          <w:p w:rsidR="00641297" w:rsidRDefault="009D4687" w:rsidP="009D4687">
            <w:pPr>
              <w:jc w:val="both"/>
            </w:pPr>
            <w:r>
              <w:t xml:space="preserve">- </w:t>
            </w:r>
            <w:r w:rsidR="00641297">
              <w:t>Главный специалист по делам гражданской обороны, чрезвычайным ситуациям и мобилизационной работе</w:t>
            </w:r>
          </w:p>
          <w:p w:rsidR="00641297" w:rsidRDefault="00641297" w:rsidP="009D4687">
            <w:pPr>
              <w:jc w:val="both"/>
            </w:pPr>
            <w:r>
              <w:t>- Главный специалист отдела жилищно-коммунального хозяйства, благоустройства и строительства</w:t>
            </w:r>
          </w:p>
        </w:tc>
      </w:tr>
      <w:tr w:rsidR="00641297" w:rsidTr="009D4687">
        <w:trPr>
          <w:trHeight w:val="1388"/>
        </w:trPr>
        <w:tc>
          <w:tcPr>
            <w:tcW w:w="5077" w:type="dxa"/>
          </w:tcPr>
          <w:p w:rsidR="00641297" w:rsidRDefault="00641297" w:rsidP="00422047">
            <w:pPr>
              <w:jc w:val="both"/>
            </w:pPr>
            <w:r>
              <w:t>Ст. 5.5.</w:t>
            </w:r>
            <w:r w:rsidR="009D4687">
              <w:t xml:space="preserve"> </w:t>
            </w:r>
            <w:r>
              <w:t>Воспрепятствование установке указателей с наименованиями улиц и номерами домов</w:t>
            </w:r>
            <w:r w:rsidR="00BE0649">
              <w:t xml:space="preserve"> </w:t>
            </w:r>
            <w:r>
              <w:t>(аншлагов)</w:t>
            </w:r>
          </w:p>
        </w:tc>
        <w:tc>
          <w:tcPr>
            <w:tcW w:w="4387" w:type="dxa"/>
          </w:tcPr>
          <w:p w:rsidR="00641297" w:rsidRDefault="00641297" w:rsidP="009D4687">
            <w:pPr>
              <w:jc w:val="both"/>
            </w:pPr>
            <w:r>
              <w:t>-</w:t>
            </w:r>
            <w:r w:rsidR="009D4687">
              <w:t xml:space="preserve"> </w:t>
            </w:r>
            <w:r>
              <w:t>Начальник отдела территориального планирования и имущественных отношений</w:t>
            </w:r>
          </w:p>
          <w:p w:rsidR="00641297" w:rsidRDefault="00641297" w:rsidP="009D4687">
            <w:pPr>
              <w:jc w:val="both"/>
            </w:pPr>
            <w:r>
              <w:t>-</w:t>
            </w:r>
            <w:r w:rsidR="009D4687">
              <w:t xml:space="preserve"> </w:t>
            </w:r>
            <w:r>
              <w:t>Ведущий специалист отдела территориального планирования и имущественных отношений</w:t>
            </w:r>
          </w:p>
        </w:tc>
      </w:tr>
      <w:tr w:rsidR="00641297" w:rsidTr="009D4687">
        <w:trPr>
          <w:trHeight w:val="1373"/>
        </w:trPr>
        <w:tc>
          <w:tcPr>
            <w:tcW w:w="5077" w:type="dxa"/>
          </w:tcPr>
          <w:p w:rsidR="00641297" w:rsidRDefault="00641297" w:rsidP="00422047">
            <w:pPr>
              <w:jc w:val="both"/>
            </w:pPr>
            <w:r>
              <w:t>Ст. 6.3. Нарушение правил рационального использования земель сельскохозяйственного назначения</w:t>
            </w:r>
          </w:p>
        </w:tc>
        <w:tc>
          <w:tcPr>
            <w:tcW w:w="4387" w:type="dxa"/>
          </w:tcPr>
          <w:p w:rsidR="00641297" w:rsidRDefault="00641297" w:rsidP="009D4687">
            <w:pPr>
              <w:jc w:val="both"/>
            </w:pPr>
            <w:r>
              <w:t>-</w:t>
            </w:r>
            <w:r w:rsidR="009D4687">
              <w:t xml:space="preserve"> </w:t>
            </w:r>
            <w:r>
              <w:t>Начальник отдела территориального планирования и имущественных отношений</w:t>
            </w:r>
          </w:p>
          <w:p w:rsidR="00641297" w:rsidRDefault="00641297" w:rsidP="009D4687">
            <w:pPr>
              <w:jc w:val="both"/>
            </w:pPr>
            <w:r>
              <w:t>-</w:t>
            </w:r>
            <w:r w:rsidR="009D4687">
              <w:t xml:space="preserve"> </w:t>
            </w:r>
            <w:r>
              <w:t>Ведущий специалист отдела территориального планирования и имущественных отношений</w:t>
            </w:r>
          </w:p>
        </w:tc>
      </w:tr>
      <w:tr w:rsidR="00641297" w:rsidTr="009D4687">
        <w:trPr>
          <w:trHeight w:val="558"/>
        </w:trPr>
        <w:tc>
          <w:tcPr>
            <w:tcW w:w="5077" w:type="dxa"/>
          </w:tcPr>
          <w:p w:rsidR="00641297" w:rsidRDefault="00641297" w:rsidP="0042204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Ст. 8.1. Нарушение правил организации торговли</w:t>
            </w:r>
          </w:p>
        </w:tc>
        <w:tc>
          <w:tcPr>
            <w:tcW w:w="4387" w:type="dxa"/>
          </w:tcPr>
          <w:p w:rsidR="00641297" w:rsidRDefault="00641297" w:rsidP="009D4687">
            <w:pPr>
              <w:jc w:val="both"/>
            </w:pPr>
            <w:r>
              <w:t>-</w:t>
            </w:r>
            <w:r w:rsidR="009D4687">
              <w:t xml:space="preserve"> </w:t>
            </w:r>
            <w:r>
              <w:t>Начальник финансово-экономического отдела</w:t>
            </w:r>
          </w:p>
        </w:tc>
      </w:tr>
      <w:tr w:rsidR="00641297" w:rsidTr="009D4687">
        <w:trPr>
          <w:trHeight w:val="272"/>
        </w:trPr>
        <w:tc>
          <w:tcPr>
            <w:tcW w:w="5077" w:type="dxa"/>
          </w:tcPr>
          <w:p w:rsidR="00641297" w:rsidRDefault="00641297" w:rsidP="0042204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Ст. 8.2. Торговля в неустановленных местах</w:t>
            </w:r>
          </w:p>
        </w:tc>
        <w:tc>
          <w:tcPr>
            <w:tcW w:w="4387" w:type="dxa"/>
          </w:tcPr>
          <w:p w:rsidR="00641297" w:rsidRDefault="00641297" w:rsidP="009D4687">
            <w:pPr>
              <w:jc w:val="both"/>
            </w:pPr>
            <w:r>
              <w:t>-</w:t>
            </w:r>
            <w:r w:rsidR="009D4687">
              <w:t xml:space="preserve"> </w:t>
            </w:r>
            <w:r>
              <w:t>Начальник финансово-экономического отдела</w:t>
            </w:r>
          </w:p>
        </w:tc>
      </w:tr>
      <w:tr w:rsidR="00641297" w:rsidTr="009D4687">
        <w:trPr>
          <w:trHeight w:val="1388"/>
        </w:trPr>
        <w:tc>
          <w:tcPr>
            <w:tcW w:w="5077" w:type="dxa"/>
          </w:tcPr>
          <w:p w:rsidR="00641297" w:rsidRDefault="00641297" w:rsidP="0042204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Ст. 8.8. Нарушение установленных областным законом ограничений в сфере розничной продажи безалкогольных тонизирующих напитков.</w:t>
            </w:r>
          </w:p>
          <w:p w:rsidR="00641297" w:rsidRDefault="00641297" w:rsidP="00422047"/>
        </w:tc>
        <w:tc>
          <w:tcPr>
            <w:tcW w:w="4387" w:type="dxa"/>
          </w:tcPr>
          <w:p w:rsidR="00641297" w:rsidRDefault="00641297" w:rsidP="009D4687">
            <w:pPr>
              <w:jc w:val="both"/>
            </w:pPr>
            <w:r>
              <w:t>-</w:t>
            </w:r>
            <w:r w:rsidR="009D4687">
              <w:t xml:space="preserve"> </w:t>
            </w:r>
            <w:r>
              <w:t>Заместитель главы Администрации по финансово-экономическим вопросам</w:t>
            </w:r>
          </w:p>
        </w:tc>
      </w:tr>
      <w:tr w:rsidR="00641297" w:rsidTr="009D4687">
        <w:trPr>
          <w:trHeight w:val="1388"/>
        </w:trPr>
        <w:tc>
          <w:tcPr>
            <w:tcW w:w="5077" w:type="dxa"/>
          </w:tcPr>
          <w:p w:rsidR="00C452D5" w:rsidRPr="00C452D5" w:rsidRDefault="00641297" w:rsidP="00C452D5">
            <w:pPr>
              <w:pStyle w:val="3"/>
              <w:shd w:val="clear" w:color="auto" w:fill="FFFFFF"/>
              <w:spacing w:before="313" w:after="188"/>
              <w:jc w:val="both"/>
              <w:textAlignment w:val="baseline"/>
              <w:rPr>
                <w:rFonts w:ascii="Times New Roman" w:hAnsi="Times New Roman" w:cs="Times New Roman"/>
                <w:b w:val="0"/>
                <w:bCs w:val="0"/>
                <w:color w:val="auto"/>
                <w:spacing w:val="2"/>
                <w:sz w:val="38"/>
                <w:szCs w:val="38"/>
              </w:rPr>
            </w:pPr>
            <w:r w:rsidRPr="00C452D5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>Ст. 8.9. Нарушение установленных областным законом ограничений в сфере розничной продажи электронных систем доставки никотина, жидкостей для электронных систем доставки никотина</w:t>
            </w:r>
            <w:r w:rsidR="00C452D5" w:rsidRPr="00C452D5">
              <w:rPr>
                <w:rFonts w:ascii="Times New Roman" w:hAnsi="Times New Roman" w:cs="Times New Roman"/>
                <w:b w:val="0"/>
                <w:bCs w:val="0"/>
                <w:color w:val="auto"/>
                <w:spacing w:val="2"/>
                <w:sz w:val="38"/>
                <w:szCs w:val="38"/>
              </w:rPr>
              <w:t xml:space="preserve"> </w:t>
            </w:r>
            <w:proofErr w:type="spellStart"/>
            <w:r w:rsidR="00C452D5" w:rsidRPr="00C452D5">
              <w:rPr>
                <w:rFonts w:ascii="Times New Roman" w:hAnsi="Times New Roman" w:cs="Times New Roman"/>
                <w:b w:val="0"/>
                <w:bCs w:val="0"/>
                <w:color w:val="auto"/>
                <w:spacing w:val="2"/>
              </w:rPr>
              <w:t>бестабачной</w:t>
            </w:r>
            <w:proofErr w:type="spellEnd"/>
            <w:r w:rsidR="00C452D5" w:rsidRPr="00C452D5">
              <w:rPr>
                <w:rFonts w:ascii="Times New Roman" w:hAnsi="Times New Roman" w:cs="Times New Roman"/>
                <w:b w:val="0"/>
                <w:bCs w:val="0"/>
                <w:color w:val="auto"/>
                <w:spacing w:val="2"/>
              </w:rPr>
              <w:t xml:space="preserve"> </w:t>
            </w:r>
            <w:proofErr w:type="spellStart"/>
            <w:r w:rsidR="00C452D5" w:rsidRPr="00C452D5">
              <w:rPr>
                <w:rFonts w:ascii="Times New Roman" w:hAnsi="Times New Roman" w:cs="Times New Roman"/>
                <w:b w:val="0"/>
                <w:bCs w:val="0"/>
                <w:color w:val="auto"/>
                <w:spacing w:val="2"/>
              </w:rPr>
              <w:t>никотиносодержащей</w:t>
            </w:r>
            <w:proofErr w:type="spellEnd"/>
            <w:r w:rsidR="00C452D5" w:rsidRPr="00C452D5">
              <w:rPr>
                <w:rFonts w:ascii="Times New Roman" w:hAnsi="Times New Roman" w:cs="Times New Roman"/>
                <w:b w:val="0"/>
                <w:bCs w:val="0"/>
                <w:color w:val="auto"/>
                <w:spacing w:val="2"/>
              </w:rPr>
              <w:t xml:space="preserve"> продукции</w:t>
            </w:r>
          </w:p>
          <w:p w:rsidR="00641297" w:rsidRDefault="00641297" w:rsidP="0042204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4387" w:type="dxa"/>
          </w:tcPr>
          <w:p w:rsidR="00C452D5" w:rsidRDefault="00C452D5" w:rsidP="009D4687">
            <w:pPr>
              <w:jc w:val="both"/>
            </w:pPr>
          </w:p>
          <w:p w:rsidR="00641297" w:rsidRDefault="00641297" w:rsidP="009D4687">
            <w:pPr>
              <w:jc w:val="both"/>
            </w:pPr>
            <w:r>
              <w:t>- Заместитель главы Администрации по финансово-экономическим вопросам</w:t>
            </w:r>
          </w:p>
        </w:tc>
      </w:tr>
      <w:tr w:rsidR="00641297" w:rsidTr="009D4687">
        <w:trPr>
          <w:trHeight w:val="2203"/>
        </w:trPr>
        <w:tc>
          <w:tcPr>
            <w:tcW w:w="5077" w:type="dxa"/>
          </w:tcPr>
          <w:p w:rsidR="00C452D5" w:rsidRDefault="00641297" w:rsidP="00C452D5">
            <w:pPr>
              <w:jc w:val="both"/>
              <w:rPr>
                <w:rFonts w:ascii="Arial" w:hAnsi="Arial" w:cs="Arial"/>
                <w:color w:val="3C3C3C"/>
                <w:spacing w:val="2"/>
                <w:sz w:val="31"/>
                <w:szCs w:val="31"/>
                <w:shd w:val="clear" w:color="auto" w:fill="FFFFFF"/>
              </w:rPr>
            </w:pPr>
            <w:r>
              <w:t xml:space="preserve">ч. 2 ст. 9.1. </w:t>
            </w:r>
            <w:r w:rsidR="00C452D5" w:rsidRPr="00C452D5">
              <w:rPr>
                <w:color w:val="3C3C3C"/>
                <w:spacing w:val="2"/>
                <w:shd w:val="clear" w:color="auto" w:fill="FFFFFF"/>
              </w:rPr>
              <w:t>Предоставление органам государственной власти Ростовской области и (или) должностным лицам органов государственной власти Ростовской области, органам местного самоуправления и (или) должностным лицам местного самоуправления заведомо ложной информации</w:t>
            </w:r>
          </w:p>
          <w:p w:rsidR="00641297" w:rsidRDefault="00641297" w:rsidP="00422047">
            <w:pPr>
              <w:jc w:val="both"/>
            </w:pPr>
          </w:p>
        </w:tc>
        <w:tc>
          <w:tcPr>
            <w:tcW w:w="4387" w:type="dxa"/>
          </w:tcPr>
          <w:p w:rsidR="00641297" w:rsidRDefault="00641297" w:rsidP="009D4687">
            <w:pPr>
              <w:jc w:val="both"/>
            </w:pPr>
            <w:r>
              <w:t>-</w:t>
            </w:r>
            <w:r w:rsidR="009D4687">
              <w:t xml:space="preserve"> </w:t>
            </w:r>
            <w:r>
              <w:t>Глава Администрации Сальского городского поселения</w:t>
            </w:r>
          </w:p>
        </w:tc>
      </w:tr>
      <w:tr w:rsidR="00641297" w:rsidTr="009D4687">
        <w:trPr>
          <w:trHeight w:val="1117"/>
        </w:trPr>
        <w:tc>
          <w:tcPr>
            <w:tcW w:w="5077" w:type="dxa"/>
          </w:tcPr>
          <w:p w:rsidR="00641297" w:rsidRDefault="00641297" w:rsidP="00422047">
            <w:pPr>
              <w:jc w:val="both"/>
            </w:pPr>
            <w:r>
              <w:t>Ст. 9.3. Использование официальных символов муниципального образования в нарушение установленных правил</w:t>
            </w:r>
          </w:p>
        </w:tc>
        <w:tc>
          <w:tcPr>
            <w:tcW w:w="4387" w:type="dxa"/>
          </w:tcPr>
          <w:p w:rsidR="00641297" w:rsidRDefault="00641297" w:rsidP="009D4687">
            <w:pPr>
              <w:jc w:val="both"/>
            </w:pPr>
            <w:r>
              <w:t>-</w:t>
            </w:r>
            <w:r w:rsidR="009D4687">
              <w:t xml:space="preserve"> </w:t>
            </w:r>
            <w:r>
              <w:t>Глава Администрации Сальского городского поселения</w:t>
            </w:r>
          </w:p>
        </w:tc>
      </w:tr>
      <w:tr w:rsidR="00FD08E8" w:rsidTr="009D4687">
        <w:trPr>
          <w:trHeight w:val="1117"/>
        </w:trPr>
        <w:tc>
          <w:tcPr>
            <w:tcW w:w="5077" w:type="dxa"/>
          </w:tcPr>
          <w:p w:rsidR="00FD08E8" w:rsidRDefault="00FD08E8" w:rsidP="00422047">
            <w:pPr>
              <w:jc w:val="both"/>
            </w:pPr>
            <w:r>
              <w:t>ч.2 ст.9.9</w:t>
            </w:r>
            <w:r w:rsidR="006D1CDB">
              <w:t>.</w:t>
            </w:r>
            <w:r w:rsidRPr="00A0113F">
              <w:rPr>
                <w:rFonts w:ascii="Arial" w:hAnsi="Arial" w:cs="Arial"/>
                <w:color w:val="4C4C4C"/>
                <w:spacing w:val="2"/>
                <w:sz w:val="38"/>
                <w:szCs w:val="38"/>
              </w:rPr>
              <w:t xml:space="preserve"> </w:t>
            </w:r>
            <w:r w:rsidRPr="00FD08E8">
              <w:rPr>
                <w:color w:val="4C4C4C"/>
                <w:spacing w:val="2"/>
              </w:rPr>
              <w:t>Неисполнение или нарушение решений коллегиальных органов, координирующих деятельность по противодействию терроризму</w:t>
            </w:r>
          </w:p>
        </w:tc>
        <w:tc>
          <w:tcPr>
            <w:tcW w:w="4387" w:type="dxa"/>
          </w:tcPr>
          <w:p w:rsidR="00FD08E8" w:rsidRDefault="00BE0649" w:rsidP="009D4687">
            <w:pPr>
              <w:jc w:val="both"/>
            </w:pPr>
            <w:r>
              <w:t xml:space="preserve">- </w:t>
            </w:r>
            <w:r w:rsidR="00FD08E8">
              <w:t>Главный специалист по делам гражданской обороны, чрезвычайным ситуациям и мобилизационной работе</w:t>
            </w:r>
          </w:p>
        </w:tc>
      </w:tr>
    </w:tbl>
    <w:p w:rsidR="00641297" w:rsidRDefault="00641297" w:rsidP="00641297">
      <w:pPr>
        <w:jc w:val="both"/>
      </w:pPr>
    </w:p>
    <w:p w:rsidR="00641297" w:rsidRDefault="00641297" w:rsidP="00641297">
      <w:pPr>
        <w:jc w:val="both"/>
      </w:pPr>
    </w:p>
    <w:p w:rsidR="00641297" w:rsidRDefault="00641297" w:rsidP="00641297">
      <w:pPr>
        <w:jc w:val="both"/>
      </w:pPr>
    </w:p>
    <w:p w:rsidR="00641297" w:rsidRDefault="00641297" w:rsidP="00641297">
      <w:pPr>
        <w:jc w:val="both"/>
      </w:pPr>
    </w:p>
    <w:p w:rsidR="00641297" w:rsidRDefault="00641297" w:rsidP="00641297">
      <w:pPr>
        <w:jc w:val="both"/>
      </w:pPr>
      <w:r w:rsidRPr="00AF7650">
        <w:t>Начальник отдела по общим и организаци</w:t>
      </w:r>
      <w:r>
        <w:t xml:space="preserve">онным вопросам                 </w:t>
      </w:r>
      <w:r w:rsidRPr="00AF7650">
        <w:t xml:space="preserve"> </w:t>
      </w:r>
      <w:r w:rsidR="00C426A6">
        <w:t xml:space="preserve">   </w:t>
      </w:r>
      <w:r w:rsidRPr="00AF7650">
        <w:t xml:space="preserve">А.В. </w:t>
      </w:r>
      <w:proofErr w:type="spellStart"/>
      <w:r w:rsidRPr="00AF7650">
        <w:t>Хмельниченко</w:t>
      </w:r>
      <w:proofErr w:type="spellEnd"/>
    </w:p>
    <w:p w:rsidR="00641297" w:rsidRDefault="00641297" w:rsidP="00641297">
      <w:pPr>
        <w:jc w:val="both"/>
      </w:pPr>
    </w:p>
    <w:p w:rsidR="00641297" w:rsidRDefault="00641297" w:rsidP="00641297">
      <w:pPr>
        <w:jc w:val="both"/>
      </w:pPr>
    </w:p>
    <w:p w:rsidR="00641297" w:rsidRDefault="00641297" w:rsidP="00641297">
      <w:pPr>
        <w:jc w:val="both"/>
      </w:pPr>
    </w:p>
    <w:p w:rsidR="00641297" w:rsidRDefault="00641297" w:rsidP="00641297">
      <w:pPr>
        <w:jc w:val="both"/>
      </w:pPr>
    </w:p>
    <w:p w:rsidR="00641297" w:rsidRDefault="00641297" w:rsidP="00641297">
      <w:pPr>
        <w:jc w:val="both"/>
      </w:pPr>
    </w:p>
    <w:p w:rsidR="00641297" w:rsidRDefault="00641297" w:rsidP="00641297">
      <w:pPr>
        <w:jc w:val="both"/>
      </w:pPr>
    </w:p>
    <w:p w:rsidR="00641297" w:rsidRDefault="00641297" w:rsidP="00641297">
      <w:pPr>
        <w:jc w:val="both"/>
      </w:pPr>
    </w:p>
    <w:p w:rsidR="001D0464" w:rsidRDefault="001D0464"/>
    <w:sectPr w:rsidR="001D0464" w:rsidSect="001D0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297"/>
    <w:rsid w:val="0008016E"/>
    <w:rsid w:val="001C71E7"/>
    <w:rsid w:val="001D0464"/>
    <w:rsid w:val="001D49C0"/>
    <w:rsid w:val="0025709F"/>
    <w:rsid w:val="00313849"/>
    <w:rsid w:val="003E43E7"/>
    <w:rsid w:val="004816A0"/>
    <w:rsid w:val="005A27BD"/>
    <w:rsid w:val="00641297"/>
    <w:rsid w:val="006C4503"/>
    <w:rsid w:val="006D1CDB"/>
    <w:rsid w:val="00742F04"/>
    <w:rsid w:val="0079116E"/>
    <w:rsid w:val="00795035"/>
    <w:rsid w:val="007C4148"/>
    <w:rsid w:val="00953BAC"/>
    <w:rsid w:val="009B28A4"/>
    <w:rsid w:val="009D4687"/>
    <w:rsid w:val="00B50A1E"/>
    <w:rsid w:val="00BE0649"/>
    <w:rsid w:val="00C426A6"/>
    <w:rsid w:val="00C452D5"/>
    <w:rsid w:val="00FB4461"/>
    <w:rsid w:val="00FD0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9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129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6D1C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297"/>
    <w:rPr>
      <w:rFonts w:ascii="AG Souvenir" w:hAnsi="AG Souvenir"/>
      <w:b/>
      <w:spacing w:val="38"/>
      <w:sz w:val="28"/>
    </w:rPr>
  </w:style>
  <w:style w:type="paragraph" w:styleId="a3">
    <w:name w:val="Body Text Indent"/>
    <w:basedOn w:val="a"/>
    <w:link w:val="a4"/>
    <w:rsid w:val="00641297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41297"/>
    <w:rPr>
      <w:sz w:val="28"/>
    </w:rPr>
  </w:style>
  <w:style w:type="paragraph" w:customStyle="1" w:styleId="Postan">
    <w:name w:val="Postan"/>
    <w:basedOn w:val="a"/>
    <w:rsid w:val="00641297"/>
    <w:pPr>
      <w:jc w:val="center"/>
    </w:pPr>
    <w:rPr>
      <w:sz w:val="28"/>
      <w:szCs w:val="20"/>
    </w:rPr>
  </w:style>
  <w:style w:type="paragraph" w:styleId="a5">
    <w:name w:val="Normal (Web)"/>
    <w:basedOn w:val="a"/>
    <w:unhideWhenUsed/>
    <w:rsid w:val="00641297"/>
    <w:pPr>
      <w:spacing w:before="100" w:beforeAutospacing="1" w:after="100" w:afterAutospacing="1"/>
    </w:pPr>
  </w:style>
  <w:style w:type="character" w:styleId="a6">
    <w:name w:val="Strong"/>
    <w:basedOn w:val="a0"/>
    <w:qFormat/>
    <w:rsid w:val="00641297"/>
    <w:rPr>
      <w:b/>
      <w:bCs/>
    </w:rPr>
  </w:style>
  <w:style w:type="paragraph" w:styleId="a7">
    <w:name w:val="Document Map"/>
    <w:basedOn w:val="a"/>
    <w:link w:val="a8"/>
    <w:uiPriority w:val="99"/>
    <w:semiHidden/>
    <w:unhideWhenUsed/>
    <w:rsid w:val="00C426A6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426A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6D1CD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X3</dc:creator>
  <cp:keywords/>
  <dc:description/>
  <cp:lastModifiedBy>PC</cp:lastModifiedBy>
  <cp:revision>14</cp:revision>
  <cp:lastPrinted>2020-09-02T08:15:00Z</cp:lastPrinted>
  <dcterms:created xsi:type="dcterms:W3CDTF">2019-10-04T05:51:00Z</dcterms:created>
  <dcterms:modified xsi:type="dcterms:W3CDTF">2020-10-27T13:35:00Z</dcterms:modified>
</cp:coreProperties>
</file>