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7420" w14:textId="77777777" w:rsidR="000127D6" w:rsidRPr="005F4A99" w:rsidRDefault="000127D6" w:rsidP="000127D6">
      <w:pPr>
        <w:jc w:val="center"/>
        <w:rPr>
          <w:b/>
        </w:rPr>
      </w:pPr>
      <w:r w:rsidRPr="005F4A99">
        <w:rPr>
          <w:b/>
        </w:rPr>
        <w:t>РОССИЙСКАЯ ФЕДЕРАЦИЯ</w:t>
      </w:r>
    </w:p>
    <w:p w14:paraId="596BB17C" w14:textId="77777777" w:rsidR="000127D6" w:rsidRPr="005F4A99" w:rsidRDefault="000127D6" w:rsidP="000127D6">
      <w:pPr>
        <w:jc w:val="center"/>
        <w:rPr>
          <w:b/>
        </w:rPr>
      </w:pPr>
      <w:r w:rsidRPr="005F4A99">
        <w:rPr>
          <w:b/>
        </w:rPr>
        <w:t>РОСТОВСКАЯ ОБЛАСТЬ</w:t>
      </w:r>
    </w:p>
    <w:p w14:paraId="1384D54A" w14:textId="77777777" w:rsidR="000127D6" w:rsidRPr="005F4A99" w:rsidRDefault="000127D6" w:rsidP="000127D6">
      <w:pPr>
        <w:jc w:val="center"/>
      </w:pPr>
      <w:r w:rsidRPr="005F4A99">
        <w:rPr>
          <w:b/>
        </w:rPr>
        <w:t>САЛЬСКИЙ РАЙОН</w:t>
      </w:r>
    </w:p>
    <w:p w14:paraId="69F7394B" w14:textId="77777777" w:rsidR="000127D6" w:rsidRPr="00D02C2D" w:rsidRDefault="000127D6" w:rsidP="000127D6">
      <w:pPr>
        <w:jc w:val="center"/>
        <w:rPr>
          <w:sz w:val="28"/>
          <w:szCs w:val="28"/>
        </w:rPr>
      </w:pPr>
    </w:p>
    <w:p w14:paraId="4C5DE20A" w14:textId="77777777" w:rsidR="000127D6" w:rsidRPr="00D02C2D" w:rsidRDefault="000127D6" w:rsidP="000127D6">
      <w:pPr>
        <w:jc w:val="center"/>
        <w:rPr>
          <w:b/>
          <w:sz w:val="28"/>
          <w:szCs w:val="28"/>
        </w:rPr>
      </w:pPr>
      <w:r w:rsidRPr="00D02C2D">
        <w:rPr>
          <w:b/>
          <w:sz w:val="28"/>
          <w:szCs w:val="28"/>
        </w:rPr>
        <w:t>СОБРАНИЕ ДЕПУТАТОВ САЛЬСКОГО ГОРОДСКОГО ПОСЕЛЕНИЯ</w:t>
      </w:r>
    </w:p>
    <w:p w14:paraId="48B573C5" w14:textId="77777777" w:rsidR="000127D6" w:rsidRPr="00D02C2D" w:rsidRDefault="000127D6" w:rsidP="000127D6">
      <w:pPr>
        <w:jc w:val="center"/>
        <w:rPr>
          <w:b/>
          <w:sz w:val="28"/>
          <w:szCs w:val="28"/>
        </w:rPr>
      </w:pPr>
      <w:r w:rsidRPr="00D02C2D">
        <w:rPr>
          <w:b/>
          <w:sz w:val="28"/>
          <w:szCs w:val="28"/>
          <w:lang w:val="en-US"/>
        </w:rPr>
        <w:t>V</w:t>
      </w:r>
      <w:r w:rsidRPr="00D02C2D">
        <w:rPr>
          <w:b/>
          <w:sz w:val="28"/>
          <w:szCs w:val="28"/>
        </w:rPr>
        <w:t xml:space="preserve"> созыв</w:t>
      </w:r>
    </w:p>
    <w:p w14:paraId="74273A1C" w14:textId="7F41A529" w:rsidR="000127D6" w:rsidRDefault="00C81991" w:rsidP="000127D6">
      <w:pPr>
        <w:jc w:val="center"/>
        <w:rPr>
          <w:b/>
          <w:sz w:val="28"/>
          <w:szCs w:val="28"/>
        </w:rPr>
      </w:pPr>
      <w:r>
        <w:rPr>
          <w:b/>
          <w:sz w:val="28"/>
          <w:szCs w:val="28"/>
        </w:rPr>
        <w:t>РЕШЕНИЕ</w:t>
      </w:r>
    </w:p>
    <w:p w14:paraId="6C91CFB2" w14:textId="77777777" w:rsidR="00C81991" w:rsidRPr="00D02C2D" w:rsidRDefault="00C81991" w:rsidP="000127D6">
      <w:pPr>
        <w:jc w:val="center"/>
        <w:rPr>
          <w:b/>
          <w:sz w:val="28"/>
          <w:szCs w:val="28"/>
        </w:rPr>
      </w:pPr>
    </w:p>
    <w:p w14:paraId="1FED3371" w14:textId="2E465DD0" w:rsidR="000127D6" w:rsidRDefault="00C81991" w:rsidP="00C81991">
      <w:pPr>
        <w:shd w:val="clear" w:color="auto" w:fill="FFFFFF"/>
        <w:jc w:val="center"/>
        <w:rPr>
          <w:color w:val="000000"/>
          <w:sz w:val="28"/>
          <w:szCs w:val="28"/>
        </w:rPr>
      </w:pPr>
      <w:r>
        <w:rPr>
          <w:color w:val="000000"/>
          <w:sz w:val="28"/>
          <w:szCs w:val="28"/>
        </w:rPr>
        <w:t>г. Сальск</w:t>
      </w:r>
    </w:p>
    <w:p w14:paraId="30D9CAD0" w14:textId="77777777" w:rsidR="00C81991" w:rsidRPr="00FE51AA" w:rsidRDefault="00C81991" w:rsidP="00C81991">
      <w:pPr>
        <w:shd w:val="clear" w:color="auto" w:fill="FFFFFF"/>
        <w:jc w:val="center"/>
        <w:rPr>
          <w:color w:val="000000"/>
          <w:sz w:val="28"/>
          <w:szCs w:val="28"/>
        </w:rPr>
      </w:pPr>
    </w:p>
    <w:p w14:paraId="69DB45D9" w14:textId="77777777" w:rsidR="000127D6" w:rsidRDefault="000127D6" w:rsidP="000127D6">
      <w:pPr>
        <w:ind w:right="5245"/>
        <w:jc w:val="both"/>
        <w:rPr>
          <w:bCs/>
          <w:color w:val="000000"/>
          <w:sz w:val="28"/>
          <w:szCs w:val="28"/>
        </w:rPr>
      </w:pPr>
      <w:r w:rsidRPr="00E85CA9">
        <w:rPr>
          <w:bCs/>
          <w:color w:val="000000"/>
          <w:sz w:val="28"/>
          <w:szCs w:val="28"/>
        </w:rPr>
        <w:t xml:space="preserve">Об утверждении Положения о муниципальном контроле в </w:t>
      </w:r>
      <w:r>
        <w:rPr>
          <w:bCs/>
          <w:color w:val="000000"/>
          <w:sz w:val="28"/>
          <w:szCs w:val="28"/>
        </w:rPr>
        <w:t>сфере благоустройства на территории</w:t>
      </w:r>
      <w:r w:rsidRPr="00E85CA9">
        <w:rPr>
          <w:bCs/>
          <w:color w:val="000000"/>
        </w:rPr>
        <w:t xml:space="preserve"> </w:t>
      </w:r>
      <w:proofErr w:type="spellStart"/>
      <w:r w:rsidRPr="00E85CA9">
        <w:rPr>
          <w:bCs/>
          <w:color w:val="000000"/>
          <w:sz w:val="28"/>
          <w:szCs w:val="28"/>
        </w:rPr>
        <w:t>Сальского</w:t>
      </w:r>
      <w:proofErr w:type="spellEnd"/>
      <w:r w:rsidRPr="00E85CA9">
        <w:rPr>
          <w:bCs/>
          <w:color w:val="000000"/>
          <w:sz w:val="28"/>
          <w:szCs w:val="28"/>
        </w:rPr>
        <w:t xml:space="preserve"> городского поселения</w:t>
      </w:r>
    </w:p>
    <w:p w14:paraId="1C1380D5" w14:textId="77777777" w:rsidR="000127D6" w:rsidRDefault="000127D6" w:rsidP="000127D6">
      <w:pPr>
        <w:ind w:right="5245"/>
        <w:jc w:val="both"/>
        <w:rPr>
          <w:bCs/>
          <w:color w:val="000000"/>
          <w:sz w:val="28"/>
          <w:szCs w:val="28"/>
        </w:rPr>
      </w:pPr>
    </w:p>
    <w:p w14:paraId="2B16D5BE" w14:textId="77777777" w:rsidR="00C81991" w:rsidRDefault="00C81991" w:rsidP="000127D6">
      <w:pPr>
        <w:shd w:val="clear" w:color="auto" w:fill="FFFFFF"/>
        <w:rPr>
          <w:b/>
          <w:color w:val="000000"/>
        </w:rPr>
      </w:pPr>
      <w:r>
        <w:rPr>
          <w:b/>
          <w:color w:val="000000"/>
        </w:rPr>
        <w:t>Принято Собранием депутатов</w:t>
      </w:r>
    </w:p>
    <w:p w14:paraId="33422D8B" w14:textId="26D9BD89" w:rsidR="000127D6" w:rsidRDefault="00C81991" w:rsidP="000127D6">
      <w:pPr>
        <w:shd w:val="clear" w:color="auto" w:fill="FFFFFF"/>
        <w:rPr>
          <w:b/>
          <w:color w:val="000000"/>
        </w:rPr>
      </w:pPr>
      <w:proofErr w:type="spellStart"/>
      <w:r>
        <w:rPr>
          <w:b/>
          <w:color w:val="000000"/>
        </w:rPr>
        <w:t>Сальского</w:t>
      </w:r>
      <w:proofErr w:type="spellEnd"/>
      <w:r>
        <w:rPr>
          <w:b/>
          <w:color w:val="000000"/>
        </w:rPr>
        <w:t xml:space="preserve"> городского поселения                                                                     31 марта 2022 года</w:t>
      </w:r>
    </w:p>
    <w:p w14:paraId="0CD9EFE3" w14:textId="77777777" w:rsidR="000127D6" w:rsidRPr="00FE51AA" w:rsidRDefault="000127D6" w:rsidP="000127D6">
      <w:pPr>
        <w:shd w:val="clear" w:color="auto" w:fill="FFFFFF"/>
        <w:rPr>
          <w:b/>
          <w:color w:val="000000"/>
        </w:rPr>
      </w:pPr>
    </w:p>
    <w:p w14:paraId="1FD48865" w14:textId="77777777" w:rsidR="000127D6" w:rsidRPr="00FE51AA" w:rsidRDefault="000127D6" w:rsidP="000127D6">
      <w:pPr>
        <w:shd w:val="clear" w:color="auto" w:fill="FFFFFF"/>
        <w:ind w:firstLine="709"/>
        <w:jc w:val="both"/>
        <w:rPr>
          <w:color w:val="000000"/>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w:t>
      </w:r>
      <w:r>
        <w:rPr>
          <w:color w:val="000000"/>
          <w:sz w:val="28"/>
          <w:szCs w:val="28"/>
        </w:rPr>
        <w:t>онтроле в Российской Федерации»</w:t>
      </w:r>
      <w:r w:rsidRPr="00FE51AA">
        <w:rPr>
          <w:color w:val="000000"/>
          <w:sz w:val="28"/>
          <w:szCs w:val="28"/>
        </w:rPr>
        <w:t xml:space="preserve">, </w:t>
      </w:r>
      <w:r>
        <w:rPr>
          <w:color w:val="000000"/>
          <w:sz w:val="28"/>
          <w:szCs w:val="28"/>
        </w:rPr>
        <w:t xml:space="preserve">Собрание депутатов </w:t>
      </w:r>
      <w:proofErr w:type="spellStart"/>
      <w:r>
        <w:rPr>
          <w:color w:val="000000"/>
          <w:sz w:val="28"/>
          <w:szCs w:val="28"/>
        </w:rPr>
        <w:t>Сальского</w:t>
      </w:r>
      <w:proofErr w:type="spellEnd"/>
      <w:r>
        <w:rPr>
          <w:color w:val="000000"/>
          <w:sz w:val="28"/>
          <w:szCs w:val="28"/>
        </w:rPr>
        <w:t xml:space="preserve"> городского поселения</w:t>
      </w:r>
    </w:p>
    <w:p w14:paraId="3781559F" w14:textId="114F550C" w:rsidR="000127D6" w:rsidRPr="00C81991" w:rsidRDefault="00C81991" w:rsidP="000127D6">
      <w:pPr>
        <w:spacing w:before="240" w:line="360" w:lineRule="auto"/>
        <w:ind w:firstLine="709"/>
        <w:jc w:val="center"/>
        <w:rPr>
          <w:b/>
          <w:sz w:val="28"/>
          <w:szCs w:val="28"/>
        </w:rPr>
      </w:pPr>
      <w:r>
        <w:rPr>
          <w:b/>
          <w:iCs/>
          <w:color w:val="000000"/>
        </w:rPr>
        <w:t>решает:</w:t>
      </w:r>
    </w:p>
    <w:p w14:paraId="77BE80D0" w14:textId="77777777" w:rsidR="000127D6" w:rsidRPr="00FE51AA" w:rsidRDefault="000127D6" w:rsidP="000127D6">
      <w:pPr>
        <w:shd w:val="clear" w:color="auto" w:fill="FFFFFF"/>
        <w:ind w:firstLine="709"/>
        <w:jc w:val="both"/>
      </w:pPr>
      <w:r w:rsidRPr="00FE51AA">
        <w:rPr>
          <w:color w:val="000000"/>
          <w:sz w:val="28"/>
          <w:szCs w:val="28"/>
        </w:rPr>
        <w:t>1. Утвердить прилагаемое Положение о муниципальном контрол</w:t>
      </w:r>
      <w:r w:rsidRPr="00FE51AA">
        <w:rPr>
          <w:sz w:val="28"/>
          <w:szCs w:val="28"/>
        </w:rPr>
        <w:t>е</w:t>
      </w:r>
      <w:r w:rsidRPr="00FE51AA">
        <w:rPr>
          <w:color w:val="000000"/>
          <w:sz w:val="28"/>
          <w:szCs w:val="28"/>
        </w:rPr>
        <w:t xml:space="preserve"> в</w:t>
      </w:r>
      <w:r>
        <w:rPr>
          <w:color w:val="000000"/>
          <w:sz w:val="28"/>
          <w:szCs w:val="28"/>
        </w:rPr>
        <w:t xml:space="preserve"> сфере благоустройства на территории </w:t>
      </w:r>
      <w:proofErr w:type="spellStart"/>
      <w:r>
        <w:rPr>
          <w:color w:val="000000"/>
          <w:sz w:val="28"/>
          <w:szCs w:val="28"/>
        </w:rPr>
        <w:t>Сальского</w:t>
      </w:r>
      <w:proofErr w:type="spellEnd"/>
      <w:r>
        <w:rPr>
          <w:color w:val="000000"/>
          <w:sz w:val="28"/>
          <w:szCs w:val="28"/>
        </w:rPr>
        <w:t xml:space="preserve"> городского поселения</w:t>
      </w:r>
      <w:r w:rsidRPr="00FE51AA">
        <w:rPr>
          <w:color w:val="000000"/>
        </w:rPr>
        <w:t>.</w:t>
      </w:r>
    </w:p>
    <w:p w14:paraId="079A00B2" w14:textId="61AAEB85" w:rsidR="00C81991" w:rsidRDefault="000127D6" w:rsidP="000127D6">
      <w:pPr>
        <w:shd w:val="clear" w:color="auto" w:fill="FFFFFF"/>
        <w:ind w:firstLine="709"/>
        <w:jc w:val="both"/>
        <w:rPr>
          <w:sz w:val="28"/>
          <w:szCs w:val="28"/>
        </w:rPr>
      </w:pPr>
      <w:r w:rsidRPr="00FE51AA">
        <w:rPr>
          <w:color w:val="000000"/>
          <w:sz w:val="28"/>
          <w:szCs w:val="28"/>
        </w:rPr>
        <w:t xml:space="preserve">2. </w:t>
      </w:r>
      <w:r w:rsidR="00C81991" w:rsidRPr="003A7918">
        <w:rPr>
          <w:sz w:val="28"/>
          <w:szCs w:val="28"/>
        </w:rPr>
        <w:t>Оп</w:t>
      </w:r>
      <w:r w:rsidR="00C81991">
        <w:rPr>
          <w:sz w:val="28"/>
          <w:szCs w:val="28"/>
        </w:rPr>
        <w:t>убликовать настоящее решение в и</w:t>
      </w:r>
      <w:r w:rsidR="00C81991" w:rsidRPr="003A7918">
        <w:rPr>
          <w:sz w:val="28"/>
          <w:szCs w:val="28"/>
        </w:rPr>
        <w:t xml:space="preserve">нформационном бюллетене </w:t>
      </w:r>
      <w:proofErr w:type="spellStart"/>
      <w:r w:rsidR="00C81991" w:rsidRPr="003A7918">
        <w:rPr>
          <w:sz w:val="28"/>
          <w:szCs w:val="28"/>
        </w:rPr>
        <w:t>Сальского</w:t>
      </w:r>
      <w:proofErr w:type="spellEnd"/>
      <w:r w:rsidR="00C81991" w:rsidRPr="003A7918">
        <w:rPr>
          <w:sz w:val="28"/>
          <w:szCs w:val="28"/>
        </w:rPr>
        <w:t xml:space="preserve"> городского поселения и разместить его </w:t>
      </w:r>
      <w:r w:rsidR="00C81991">
        <w:rPr>
          <w:sz w:val="28"/>
          <w:szCs w:val="28"/>
        </w:rPr>
        <w:t>на официальном</w:t>
      </w:r>
      <w:r w:rsidR="00C81991" w:rsidRPr="003A7918">
        <w:rPr>
          <w:sz w:val="28"/>
          <w:szCs w:val="28"/>
        </w:rPr>
        <w:t xml:space="preserve"> Интернет</w:t>
      </w:r>
      <w:r w:rsidR="00C81991">
        <w:rPr>
          <w:sz w:val="28"/>
          <w:szCs w:val="28"/>
        </w:rPr>
        <w:t>-сайте Администрации</w:t>
      </w:r>
      <w:r w:rsidR="00C81991" w:rsidRPr="003A7918">
        <w:rPr>
          <w:sz w:val="28"/>
          <w:szCs w:val="28"/>
        </w:rPr>
        <w:t>.</w:t>
      </w:r>
    </w:p>
    <w:p w14:paraId="62609369" w14:textId="7A67984C" w:rsidR="000127D6" w:rsidRPr="00FE51AA" w:rsidRDefault="00C81991" w:rsidP="000127D6">
      <w:pPr>
        <w:shd w:val="clear" w:color="auto" w:fill="FFFFFF"/>
        <w:ind w:firstLine="709"/>
        <w:jc w:val="both"/>
        <w:rPr>
          <w:color w:val="000000"/>
          <w:sz w:val="28"/>
          <w:szCs w:val="28"/>
        </w:rPr>
      </w:pPr>
      <w:r>
        <w:rPr>
          <w:sz w:val="28"/>
          <w:szCs w:val="28"/>
        </w:rPr>
        <w:t xml:space="preserve">3. </w:t>
      </w:r>
      <w:r w:rsidR="000127D6" w:rsidRPr="00FE51AA">
        <w:rPr>
          <w:color w:val="000000"/>
          <w:sz w:val="28"/>
          <w:szCs w:val="28"/>
        </w:rPr>
        <w:t xml:space="preserve">Настоящее решение вступает в силу со дня </w:t>
      </w:r>
      <w:r w:rsidR="000127D6">
        <w:rPr>
          <w:color w:val="000000"/>
          <w:sz w:val="28"/>
          <w:szCs w:val="28"/>
        </w:rPr>
        <w:t>его официального опубликования.</w:t>
      </w:r>
    </w:p>
    <w:p w14:paraId="6E686F0A" w14:textId="13ED3100" w:rsidR="000127D6" w:rsidRPr="003A7918" w:rsidRDefault="000127D6" w:rsidP="000127D6">
      <w:pPr>
        <w:tabs>
          <w:tab w:val="left" w:pos="993"/>
        </w:tabs>
        <w:ind w:firstLine="567"/>
        <w:jc w:val="both"/>
        <w:rPr>
          <w:sz w:val="28"/>
          <w:szCs w:val="28"/>
        </w:rPr>
      </w:pPr>
      <w:r>
        <w:rPr>
          <w:sz w:val="28"/>
          <w:szCs w:val="28"/>
        </w:rPr>
        <w:t xml:space="preserve">4. </w:t>
      </w:r>
      <w:r w:rsidRPr="003A7918">
        <w:rPr>
          <w:sz w:val="28"/>
          <w:szCs w:val="28"/>
        </w:rPr>
        <w:t>Контроль над исполнением решения возложить на постоянно действующ</w:t>
      </w:r>
      <w:r w:rsidR="00C81991">
        <w:rPr>
          <w:sz w:val="28"/>
          <w:szCs w:val="28"/>
        </w:rPr>
        <w:t>ую</w:t>
      </w:r>
      <w:r w:rsidRPr="003A7918">
        <w:rPr>
          <w:sz w:val="28"/>
          <w:szCs w:val="28"/>
        </w:rPr>
        <w:t xml:space="preserve"> </w:t>
      </w:r>
      <w:r w:rsidR="00C81991">
        <w:rPr>
          <w:sz w:val="28"/>
          <w:szCs w:val="28"/>
        </w:rPr>
        <w:t xml:space="preserve">депутатскую </w:t>
      </w:r>
      <w:r w:rsidRPr="003A7918">
        <w:rPr>
          <w:sz w:val="28"/>
          <w:szCs w:val="28"/>
        </w:rPr>
        <w:t>по строительству, жилищно-коммунальному хозяйству и дорожному строительству Ермакова А.М.</w:t>
      </w:r>
    </w:p>
    <w:p w14:paraId="3778B850" w14:textId="77777777" w:rsidR="000127D6" w:rsidRPr="00FE51AA" w:rsidRDefault="000127D6" w:rsidP="000127D6">
      <w:pPr>
        <w:shd w:val="clear" w:color="auto" w:fill="FFFFFF"/>
        <w:ind w:firstLine="709"/>
        <w:jc w:val="both"/>
        <w:rPr>
          <w:sz w:val="28"/>
          <w:szCs w:val="28"/>
        </w:rPr>
      </w:pPr>
    </w:p>
    <w:p w14:paraId="7D620BE3" w14:textId="0B1DCF7F" w:rsidR="000127D6" w:rsidRDefault="00C81991" w:rsidP="000127D6">
      <w:pPr>
        <w:tabs>
          <w:tab w:val="left" w:pos="1000"/>
          <w:tab w:val="left" w:pos="2552"/>
        </w:tabs>
        <w:jc w:val="both"/>
        <w:rPr>
          <w:sz w:val="28"/>
          <w:szCs w:val="28"/>
        </w:rPr>
      </w:pPr>
      <w:r>
        <w:rPr>
          <w:sz w:val="28"/>
          <w:szCs w:val="28"/>
        </w:rPr>
        <w:t>Заместитель п</w:t>
      </w:r>
      <w:r w:rsidR="000127D6" w:rsidRPr="00FE51AA">
        <w:rPr>
          <w:sz w:val="28"/>
          <w:szCs w:val="28"/>
        </w:rPr>
        <w:t>редседател</w:t>
      </w:r>
      <w:r>
        <w:rPr>
          <w:sz w:val="28"/>
          <w:szCs w:val="28"/>
        </w:rPr>
        <w:t>я</w:t>
      </w:r>
      <w:r w:rsidR="000127D6" w:rsidRPr="00FE51AA">
        <w:rPr>
          <w:sz w:val="28"/>
          <w:szCs w:val="28"/>
        </w:rPr>
        <w:t xml:space="preserve"> </w:t>
      </w:r>
      <w:r>
        <w:rPr>
          <w:sz w:val="28"/>
          <w:szCs w:val="28"/>
        </w:rPr>
        <w:t>Собрания депутатов</w:t>
      </w:r>
    </w:p>
    <w:p w14:paraId="356F08FD" w14:textId="543A648C" w:rsidR="000127D6" w:rsidRDefault="000127D6" w:rsidP="000127D6">
      <w:pPr>
        <w:tabs>
          <w:tab w:val="left" w:pos="1000"/>
          <w:tab w:val="left" w:pos="2552"/>
        </w:tabs>
        <w:jc w:val="both"/>
        <w:rPr>
          <w:sz w:val="28"/>
          <w:szCs w:val="28"/>
        </w:rPr>
      </w:pPr>
      <w:proofErr w:type="spellStart"/>
      <w:r>
        <w:rPr>
          <w:sz w:val="28"/>
          <w:szCs w:val="28"/>
        </w:rPr>
        <w:t>Сальского</w:t>
      </w:r>
      <w:proofErr w:type="spellEnd"/>
      <w:r>
        <w:rPr>
          <w:sz w:val="28"/>
          <w:szCs w:val="28"/>
        </w:rPr>
        <w:t xml:space="preserve"> городского поселения                            </w:t>
      </w:r>
      <w:r w:rsidR="00C81991">
        <w:rPr>
          <w:sz w:val="28"/>
          <w:szCs w:val="28"/>
        </w:rPr>
        <w:t xml:space="preserve">                          Н.В. Ольховская</w:t>
      </w:r>
    </w:p>
    <w:p w14:paraId="5F302DDE" w14:textId="77777777" w:rsidR="00C81991" w:rsidRDefault="00C81991" w:rsidP="000127D6">
      <w:pPr>
        <w:tabs>
          <w:tab w:val="left" w:pos="1000"/>
          <w:tab w:val="left" w:pos="2552"/>
        </w:tabs>
        <w:jc w:val="both"/>
        <w:rPr>
          <w:sz w:val="28"/>
          <w:szCs w:val="28"/>
        </w:rPr>
      </w:pPr>
    </w:p>
    <w:p w14:paraId="565C83C6" w14:textId="25047D17" w:rsidR="00C81991" w:rsidRPr="00C81991" w:rsidRDefault="00C81991" w:rsidP="000127D6">
      <w:pPr>
        <w:tabs>
          <w:tab w:val="left" w:pos="1000"/>
          <w:tab w:val="left" w:pos="2552"/>
        </w:tabs>
        <w:jc w:val="both"/>
        <w:rPr>
          <w:sz w:val="20"/>
          <w:szCs w:val="20"/>
        </w:rPr>
      </w:pPr>
      <w:r w:rsidRPr="00C81991">
        <w:rPr>
          <w:sz w:val="20"/>
          <w:szCs w:val="20"/>
        </w:rPr>
        <w:t>Проект вносит:</w:t>
      </w:r>
    </w:p>
    <w:p w14:paraId="363832E0" w14:textId="51F614CA" w:rsidR="00C81991" w:rsidRPr="00C81991" w:rsidRDefault="00C81991" w:rsidP="000127D6">
      <w:pPr>
        <w:tabs>
          <w:tab w:val="left" w:pos="1000"/>
          <w:tab w:val="left" w:pos="2552"/>
        </w:tabs>
        <w:jc w:val="both"/>
        <w:rPr>
          <w:sz w:val="20"/>
          <w:szCs w:val="20"/>
        </w:rPr>
      </w:pPr>
      <w:r w:rsidRPr="00C81991">
        <w:rPr>
          <w:sz w:val="20"/>
          <w:szCs w:val="20"/>
        </w:rPr>
        <w:t>Отдел жилищно-коммунального хозяйства,</w:t>
      </w:r>
    </w:p>
    <w:p w14:paraId="452C5CEF" w14:textId="30D2C1DD" w:rsidR="00C81991" w:rsidRDefault="00C81991" w:rsidP="000127D6">
      <w:pPr>
        <w:tabs>
          <w:tab w:val="left" w:pos="1000"/>
          <w:tab w:val="left" w:pos="2552"/>
        </w:tabs>
        <w:jc w:val="both"/>
        <w:rPr>
          <w:sz w:val="20"/>
          <w:szCs w:val="20"/>
        </w:rPr>
      </w:pPr>
      <w:r w:rsidRPr="00C81991">
        <w:rPr>
          <w:sz w:val="20"/>
          <w:szCs w:val="20"/>
        </w:rPr>
        <w:t xml:space="preserve">благоустройства и строительства Ю.С. </w:t>
      </w:r>
      <w:proofErr w:type="spellStart"/>
      <w:r w:rsidRPr="00C81991">
        <w:rPr>
          <w:sz w:val="20"/>
          <w:szCs w:val="20"/>
        </w:rPr>
        <w:t>Кривецкова</w:t>
      </w:r>
      <w:proofErr w:type="spellEnd"/>
      <w:r w:rsidRPr="00C81991">
        <w:rPr>
          <w:sz w:val="20"/>
          <w:szCs w:val="20"/>
        </w:rPr>
        <w:t xml:space="preserve"> </w:t>
      </w:r>
    </w:p>
    <w:p w14:paraId="24003945" w14:textId="77777777" w:rsidR="00C00F45" w:rsidRDefault="00C00F45" w:rsidP="000127D6">
      <w:pPr>
        <w:tabs>
          <w:tab w:val="left" w:pos="1000"/>
          <w:tab w:val="left" w:pos="2552"/>
        </w:tabs>
        <w:jc w:val="both"/>
        <w:rPr>
          <w:b/>
          <w:sz w:val="28"/>
          <w:szCs w:val="28"/>
        </w:rPr>
      </w:pPr>
    </w:p>
    <w:p w14:paraId="609CD79C" w14:textId="6B367A57" w:rsidR="00C81991" w:rsidRPr="00C81991" w:rsidRDefault="00C81991" w:rsidP="000127D6">
      <w:pPr>
        <w:tabs>
          <w:tab w:val="left" w:pos="1000"/>
          <w:tab w:val="left" w:pos="2552"/>
        </w:tabs>
        <w:jc w:val="both"/>
        <w:rPr>
          <w:b/>
          <w:sz w:val="28"/>
          <w:szCs w:val="28"/>
        </w:rPr>
      </w:pPr>
      <w:r w:rsidRPr="00C81991">
        <w:rPr>
          <w:b/>
          <w:sz w:val="28"/>
          <w:szCs w:val="28"/>
        </w:rPr>
        <w:t>г. Сальск</w:t>
      </w:r>
    </w:p>
    <w:p w14:paraId="7C085F40" w14:textId="10DEF986" w:rsidR="00C81991" w:rsidRPr="00C81991" w:rsidRDefault="00C81991" w:rsidP="000127D6">
      <w:pPr>
        <w:tabs>
          <w:tab w:val="left" w:pos="1000"/>
          <w:tab w:val="left" w:pos="2552"/>
        </w:tabs>
        <w:jc w:val="both"/>
        <w:rPr>
          <w:b/>
          <w:sz w:val="28"/>
          <w:szCs w:val="28"/>
        </w:rPr>
      </w:pPr>
      <w:r w:rsidRPr="00C81991">
        <w:rPr>
          <w:b/>
          <w:sz w:val="28"/>
          <w:szCs w:val="28"/>
        </w:rPr>
        <w:t>31 марта 2022 года</w:t>
      </w:r>
    </w:p>
    <w:p w14:paraId="3B002D84" w14:textId="12306AF9" w:rsidR="00C81991" w:rsidRPr="00C81991" w:rsidRDefault="00C81991" w:rsidP="000127D6">
      <w:pPr>
        <w:tabs>
          <w:tab w:val="left" w:pos="1000"/>
          <w:tab w:val="left" w:pos="2552"/>
        </w:tabs>
        <w:jc w:val="both"/>
        <w:rPr>
          <w:b/>
          <w:sz w:val="28"/>
          <w:szCs w:val="28"/>
        </w:rPr>
      </w:pPr>
      <w:r w:rsidRPr="00C81991">
        <w:rPr>
          <w:b/>
          <w:sz w:val="28"/>
          <w:szCs w:val="28"/>
        </w:rPr>
        <w:t>№</w:t>
      </w:r>
      <w:r w:rsidR="00C00F45">
        <w:rPr>
          <w:b/>
          <w:sz w:val="28"/>
          <w:szCs w:val="28"/>
        </w:rPr>
        <w:t xml:space="preserve"> 51</w:t>
      </w:r>
    </w:p>
    <w:p w14:paraId="1A8A35A7" w14:textId="77777777" w:rsidR="000127D6" w:rsidRPr="005C035E" w:rsidRDefault="000127D6" w:rsidP="000127D6">
      <w:pPr>
        <w:spacing w:line="240" w:lineRule="exact"/>
        <w:rPr>
          <w:b/>
          <w:color w:val="000000"/>
        </w:rPr>
      </w:pPr>
      <w:r w:rsidRPr="00FE51AA">
        <w:rPr>
          <w:b/>
          <w:color w:val="000000"/>
        </w:rPr>
        <w:br w:type="page"/>
      </w:r>
    </w:p>
    <w:p w14:paraId="4338FF57" w14:textId="72833204" w:rsidR="000127D6" w:rsidRPr="00FE51AA" w:rsidRDefault="00B57E85" w:rsidP="00B57E85">
      <w:pPr>
        <w:tabs>
          <w:tab w:val="num" w:pos="200"/>
        </w:tabs>
        <w:ind w:left="4536"/>
        <w:jc w:val="right"/>
        <w:outlineLvl w:val="0"/>
      </w:pPr>
      <w:r>
        <w:lastRenderedPageBreak/>
        <w:t>Приложение</w:t>
      </w:r>
    </w:p>
    <w:p w14:paraId="7CA884DE" w14:textId="51009BDF" w:rsidR="000127D6" w:rsidRPr="005F4A99" w:rsidRDefault="00B57E85" w:rsidP="00B57E85">
      <w:pPr>
        <w:ind w:left="4536"/>
        <w:jc w:val="right"/>
        <w:rPr>
          <w:bCs/>
          <w:color w:val="000000"/>
        </w:rPr>
      </w:pPr>
      <w:r>
        <w:rPr>
          <w:color w:val="000000"/>
        </w:rPr>
        <w:t xml:space="preserve">к </w:t>
      </w:r>
      <w:r w:rsidR="000127D6" w:rsidRPr="00FE51AA">
        <w:rPr>
          <w:color w:val="000000"/>
        </w:rPr>
        <w:t>решени</w:t>
      </w:r>
      <w:r>
        <w:rPr>
          <w:color w:val="000000"/>
        </w:rPr>
        <w:t>ю</w:t>
      </w:r>
      <w:r w:rsidR="000127D6" w:rsidRPr="00FE51AA">
        <w:rPr>
          <w:color w:val="000000"/>
        </w:rPr>
        <w:t xml:space="preserve"> </w:t>
      </w:r>
      <w:r w:rsidR="000127D6" w:rsidRPr="005F4A99">
        <w:rPr>
          <w:bCs/>
          <w:color w:val="000000"/>
        </w:rPr>
        <w:t>Собрания депутатов</w:t>
      </w:r>
    </w:p>
    <w:p w14:paraId="67FE37CD" w14:textId="77777777" w:rsidR="000127D6" w:rsidRPr="005F4A99" w:rsidRDefault="000127D6" w:rsidP="00B57E85">
      <w:pPr>
        <w:ind w:left="4536"/>
        <w:jc w:val="right"/>
        <w:rPr>
          <w:color w:val="000000"/>
        </w:rPr>
      </w:pPr>
      <w:proofErr w:type="spellStart"/>
      <w:r w:rsidRPr="005F4A99">
        <w:rPr>
          <w:bCs/>
          <w:color w:val="000000"/>
        </w:rPr>
        <w:t>Сальского</w:t>
      </w:r>
      <w:proofErr w:type="spellEnd"/>
      <w:r w:rsidRPr="005F4A99">
        <w:rPr>
          <w:bCs/>
          <w:color w:val="000000"/>
        </w:rPr>
        <w:t xml:space="preserve"> городского поселения</w:t>
      </w:r>
    </w:p>
    <w:p w14:paraId="1EAF96C1" w14:textId="538EEEE6" w:rsidR="000127D6" w:rsidRDefault="000127D6" w:rsidP="00B57E85">
      <w:pPr>
        <w:tabs>
          <w:tab w:val="num" w:pos="200"/>
        </w:tabs>
        <w:ind w:left="4536"/>
        <w:jc w:val="right"/>
        <w:outlineLvl w:val="0"/>
      </w:pPr>
      <w:r w:rsidRPr="00FE51AA">
        <w:t xml:space="preserve">от </w:t>
      </w:r>
      <w:r w:rsidR="00C00F45">
        <w:t>31.03.2022</w:t>
      </w:r>
      <w:r w:rsidRPr="00FE51AA">
        <w:t xml:space="preserve"> № </w:t>
      </w:r>
      <w:r w:rsidR="00C00F45">
        <w:t>51</w:t>
      </w:r>
    </w:p>
    <w:p w14:paraId="51373770" w14:textId="77777777" w:rsidR="000127D6" w:rsidRPr="00FE51AA" w:rsidRDefault="000127D6" w:rsidP="000127D6">
      <w:pPr>
        <w:ind w:firstLine="567"/>
        <w:jc w:val="right"/>
        <w:rPr>
          <w:color w:val="000000"/>
          <w:sz w:val="17"/>
          <w:szCs w:val="17"/>
        </w:rPr>
      </w:pPr>
    </w:p>
    <w:p w14:paraId="4E56AEE9" w14:textId="77777777" w:rsidR="000127D6" w:rsidRPr="00FE51AA" w:rsidRDefault="000127D6" w:rsidP="000127D6">
      <w:pPr>
        <w:ind w:firstLine="567"/>
        <w:jc w:val="right"/>
        <w:rPr>
          <w:color w:val="000000"/>
          <w:sz w:val="17"/>
          <w:szCs w:val="17"/>
        </w:rPr>
      </w:pPr>
    </w:p>
    <w:p w14:paraId="43875EFA" w14:textId="18D0CDFB" w:rsidR="003B31A8" w:rsidRDefault="003B31A8" w:rsidP="000127D6">
      <w:pPr>
        <w:jc w:val="center"/>
        <w:rPr>
          <w:b/>
          <w:bCs/>
          <w:color w:val="000000"/>
          <w:sz w:val="28"/>
          <w:szCs w:val="28"/>
        </w:rPr>
      </w:pPr>
      <w:r>
        <w:rPr>
          <w:b/>
          <w:bCs/>
          <w:color w:val="000000"/>
          <w:sz w:val="28"/>
          <w:szCs w:val="28"/>
        </w:rPr>
        <w:t>ПОЛОЖЕНИЕ</w:t>
      </w:r>
    </w:p>
    <w:p w14:paraId="6E80F7B5" w14:textId="3B538366" w:rsidR="000127D6" w:rsidRPr="00C2104F" w:rsidRDefault="000127D6" w:rsidP="000127D6">
      <w:pPr>
        <w:jc w:val="center"/>
        <w:rPr>
          <w:b/>
          <w:i/>
          <w:iCs/>
          <w:color w:val="000000"/>
        </w:rPr>
      </w:pPr>
      <w:r w:rsidRPr="00FE51AA">
        <w:rPr>
          <w:b/>
          <w:bCs/>
          <w:color w:val="000000"/>
          <w:sz w:val="28"/>
          <w:szCs w:val="28"/>
        </w:rPr>
        <w:t xml:space="preserve"> о муниципальном </w:t>
      </w:r>
      <w:r>
        <w:rPr>
          <w:b/>
          <w:bCs/>
          <w:color w:val="000000"/>
          <w:sz w:val="28"/>
          <w:szCs w:val="28"/>
        </w:rPr>
        <w:t>контроле в сфере благоустройства</w:t>
      </w:r>
      <w:r w:rsidRPr="00FE51AA">
        <w:rPr>
          <w:color w:val="000000"/>
          <w:sz w:val="28"/>
          <w:szCs w:val="28"/>
        </w:rPr>
        <w:t xml:space="preserve"> </w:t>
      </w:r>
      <w:proofErr w:type="spellStart"/>
      <w:r w:rsidRPr="00C2104F">
        <w:rPr>
          <w:b/>
          <w:color w:val="000000"/>
          <w:sz w:val="28"/>
          <w:szCs w:val="28"/>
        </w:rPr>
        <w:t>Сальского</w:t>
      </w:r>
      <w:proofErr w:type="spellEnd"/>
      <w:r w:rsidRPr="00C2104F">
        <w:rPr>
          <w:b/>
          <w:color w:val="000000"/>
          <w:sz w:val="28"/>
          <w:szCs w:val="28"/>
        </w:rPr>
        <w:t xml:space="preserve"> городского поселения </w:t>
      </w:r>
      <w:proofErr w:type="spellStart"/>
      <w:r w:rsidRPr="00C2104F">
        <w:rPr>
          <w:b/>
          <w:color w:val="000000"/>
          <w:sz w:val="28"/>
          <w:szCs w:val="28"/>
        </w:rPr>
        <w:t>Сальского</w:t>
      </w:r>
      <w:proofErr w:type="spellEnd"/>
      <w:r w:rsidRPr="00C2104F">
        <w:rPr>
          <w:b/>
          <w:color w:val="000000"/>
          <w:sz w:val="28"/>
          <w:szCs w:val="28"/>
        </w:rPr>
        <w:t xml:space="preserve"> района Ростовской области</w:t>
      </w:r>
    </w:p>
    <w:p w14:paraId="64ABDD80" w14:textId="77777777" w:rsidR="000127D6" w:rsidRPr="00FE51AA" w:rsidRDefault="000127D6" w:rsidP="000127D6">
      <w:pPr>
        <w:spacing w:line="360" w:lineRule="auto"/>
        <w:jc w:val="center"/>
      </w:pPr>
    </w:p>
    <w:p w14:paraId="305D765B" w14:textId="77777777" w:rsidR="000127D6" w:rsidRPr="00FE51AA" w:rsidRDefault="000127D6" w:rsidP="000127D6">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41841FC7" w14:textId="62EFFB2B"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0127D6" w:rsidRPr="00C00F45">
        <w:rPr>
          <w:rFonts w:ascii="Times New Roman" w:hAnsi="Times New Roman" w:cs="Times New Roman"/>
          <w:color w:val="000000"/>
          <w:sz w:val="24"/>
          <w:szCs w:val="24"/>
        </w:rPr>
        <w:t>Сальского</w:t>
      </w:r>
      <w:proofErr w:type="spellEnd"/>
      <w:r w:rsidR="000127D6" w:rsidRPr="00C00F45">
        <w:rPr>
          <w:rFonts w:ascii="Times New Roman" w:hAnsi="Times New Roman" w:cs="Times New Roman"/>
          <w:color w:val="000000"/>
          <w:sz w:val="24"/>
          <w:szCs w:val="24"/>
        </w:rPr>
        <w:t xml:space="preserve"> городского поселения</w:t>
      </w:r>
      <w:r w:rsidRPr="00C00F45">
        <w:rPr>
          <w:rFonts w:ascii="Times New Roman" w:hAnsi="Times New Roman" w:cs="Times New Roman"/>
          <w:color w:val="000000"/>
          <w:sz w:val="24"/>
          <w:szCs w:val="24"/>
        </w:rPr>
        <w:t xml:space="preserve"> (далее – контроль в сфере благоустройства).</w:t>
      </w:r>
    </w:p>
    <w:p w14:paraId="04C3F56E" w14:textId="5DCD5790"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00F45">
        <w:rPr>
          <w:rFonts w:ascii="Times New Roman" w:hAnsi="Times New Roman" w:cs="Times New Roman"/>
          <w:color w:val="000000"/>
          <w:sz w:val="24"/>
          <w:szCs w:val="24"/>
          <w:shd w:val="clear" w:color="auto" w:fill="FFFFFF"/>
        </w:rPr>
        <w:t>Правил благоустройства территории</w:t>
      </w:r>
      <w:r w:rsidR="000127D6" w:rsidRPr="00C00F45">
        <w:rPr>
          <w:rFonts w:ascii="Times New Roman" w:hAnsi="Times New Roman" w:cs="Times New Roman"/>
          <w:color w:val="000000"/>
          <w:sz w:val="24"/>
          <w:szCs w:val="24"/>
          <w:shd w:val="clear" w:color="auto" w:fill="FFFFFF"/>
        </w:rPr>
        <w:t xml:space="preserve"> </w:t>
      </w:r>
      <w:proofErr w:type="spellStart"/>
      <w:r w:rsidR="000127D6" w:rsidRPr="00C00F45">
        <w:rPr>
          <w:rFonts w:ascii="Times New Roman" w:hAnsi="Times New Roman" w:cs="Times New Roman"/>
          <w:color w:val="000000"/>
          <w:sz w:val="24"/>
          <w:szCs w:val="24"/>
          <w:shd w:val="clear" w:color="auto" w:fill="FFFFFF"/>
        </w:rPr>
        <w:t>Сальского</w:t>
      </w:r>
      <w:proofErr w:type="spellEnd"/>
      <w:r w:rsidR="000127D6" w:rsidRPr="00C00F45">
        <w:rPr>
          <w:rFonts w:ascii="Times New Roman" w:hAnsi="Times New Roman" w:cs="Times New Roman"/>
          <w:color w:val="000000"/>
          <w:sz w:val="24"/>
          <w:szCs w:val="24"/>
          <w:shd w:val="clear" w:color="auto" w:fill="FFFFFF"/>
        </w:rPr>
        <w:t xml:space="preserve"> городского поселения</w:t>
      </w:r>
      <w:r w:rsidRPr="00C00F45">
        <w:rPr>
          <w:rFonts w:ascii="Times New Roman" w:hAnsi="Times New Roman" w:cs="Times New Roman"/>
          <w:i/>
          <w:iCs/>
          <w:color w:val="000000"/>
          <w:sz w:val="24"/>
          <w:szCs w:val="24"/>
        </w:rPr>
        <w:t xml:space="preserve"> </w:t>
      </w:r>
      <w:r w:rsidRPr="00C00F45">
        <w:rPr>
          <w:rFonts w:ascii="Times New Roman" w:hAnsi="Times New Roman" w:cs="Times New Roman"/>
          <w:color w:val="000000"/>
          <w:sz w:val="24"/>
          <w:szCs w:val="24"/>
        </w:rPr>
        <w:t>(далее – Правила благоустройства)</w:t>
      </w:r>
      <w:r w:rsidRPr="00C00F45">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504091B3" w:rsidR="00AB6A6C" w:rsidRPr="00C00F45" w:rsidRDefault="00AB6A6C" w:rsidP="00C00F45">
      <w:pPr>
        <w:ind w:firstLine="709"/>
        <w:contextualSpacing/>
        <w:jc w:val="both"/>
        <w:rPr>
          <w:color w:val="000000"/>
        </w:rPr>
      </w:pPr>
      <w:r w:rsidRPr="00C00F45">
        <w:rPr>
          <w:color w:val="000000"/>
        </w:rPr>
        <w:t xml:space="preserve">1.3. Контроль в сфере благоустройства осуществляется администрацией </w:t>
      </w:r>
      <w:proofErr w:type="spellStart"/>
      <w:r w:rsidR="000127D6" w:rsidRPr="00C00F45">
        <w:rPr>
          <w:color w:val="000000"/>
        </w:rPr>
        <w:t>Сальского</w:t>
      </w:r>
      <w:proofErr w:type="spellEnd"/>
      <w:r w:rsidR="000127D6" w:rsidRPr="00C00F45">
        <w:rPr>
          <w:color w:val="000000"/>
        </w:rPr>
        <w:t xml:space="preserve"> городского поселения</w:t>
      </w:r>
      <w:r w:rsidRPr="00C00F45">
        <w:rPr>
          <w:i/>
          <w:iCs/>
          <w:color w:val="000000"/>
        </w:rPr>
        <w:t xml:space="preserve"> </w:t>
      </w:r>
      <w:r w:rsidRPr="00C00F45">
        <w:rPr>
          <w:color w:val="000000"/>
        </w:rPr>
        <w:t>(далее – администрация).</w:t>
      </w:r>
    </w:p>
    <w:p w14:paraId="563A4936" w14:textId="77777777" w:rsidR="00FE14E2" w:rsidRPr="00C00F45" w:rsidRDefault="00AB6A6C" w:rsidP="00C00F45">
      <w:pPr>
        <w:ind w:firstLine="709"/>
        <w:contextualSpacing/>
        <w:jc w:val="both"/>
        <w:rPr>
          <w:color w:val="000000"/>
        </w:rPr>
      </w:pPr>
      <w:r w:rsidRPr="00C00F45">
        <w:rPr>
          <w:color w:val="000000"/>
        </w:rPr>
        <w:t>1.4. Должностными лицами администрации, уполномоченными осуществлять контроль в сфере благоустройства, являются</w:t>
      </w:r>
      <w:r w:rsidR="00FE14E2" w:rsidRPr="00C00F45">
        <w:rPr>
          <w:color w:val="000000"/>
        </w:rPr>
        <w:t>:</w:t>
      </w:r>
    </w:p>
    <w:p w14:paraId="3FE05B69" w14:textId="77777777" w:rsidR="00FE14E2" w:rsidRPr="00C00F45" w:rsidRDefault="00FE14E2" w:rsidP="00C00F45">
      <w:pPr>
        <w:ind w:firstLine="709"/>
        <w:contextualSpacing/>
        <w:jc w:val="both"/>
        <w:rPr>
          <w:color w:val="000000"/>
        </w:rPr>
      </w:pPr>
      <w:r w:rsidRPr="00C00F45">
        <w:rPr>
          <w:color w:val="000000"/>
        </w:rPr>
        <w:t>- Заместитель главы Администрации по жилищно-коммунальному хозяйству, благоустройству, промышленности, строительству и архитектуре;</w:t>
      </w:r>
    </w:p>
    <w:p w14:paraId="60291ED1" w14:textId="77777777" w:rsidR="00FE14E2" w:rsidRPr="00C00F45" w:rsidRDefault="00FE14E2" w:rsidP="00C00F45">
      <w:pPr>
        <w:ind w:firstLine="709"/>
        <w:contextualSpacing/>
        <w:jc w:val="both"/>
        <w:rPr>
          <w:color w:val="000000"/>
        </w:rPr>
      </w:pPr>
      <w:r w:rsidRPr="00C00F45">
        <w:rPr>
          <w:color w:val="000000"/>
        </w:rPr>
        <w:t>- Начальник отдела жилищно-коммунального хозяйства, благоустройства и строительства;</w:t>
      </w:r>
    </w:p>
    <w:p w14:paraId="7EB02762" w14:textId="11508BDA" w:rsidR="00AB6A6C" w:rsidRPr="00C00F45" w:rsidRDefault="00FE14E2" w:rsidP="00C00F45">
      <w:pPr>
        <w:ind w:firstLine="709"/>
        <w:contextualSpacing/>
        <w:jc w:val="both"/>
      </w:pPr>
      <w:r w:rsidRPr="00C00F45">
        <w:rPr>
          <w:color w:val="000000"/>
        </w:rPr>
        <w:t xml:space="preserve">- главный специалист отдела жилищно-коммунального хозяйства, благоустройства и строительства </w:t>
      </w:r>
      <w:r w:rsidR="00AB6A6C" w:rsidRPr="00C00F45">
        <w:rPr>
          <w:color w:val="000000"/>
        </w:rPr>
        <w:t>(далее также – должностные лица, уполномоченные осуществлять контроль)</w:t>
      </w:r>
      <w:r w:rsidR="00AB6A6C" w:rsidRPr="00C00F45">
        <w:rPr>
          <w:i/>
          <w:iCs/>
          <w:color w:val="000000"/>
        </w:rPr>
        <w:t>.</w:t>
      </w:r>
      <w:r w:rsidR="00AB6A6C" w:rsidRPr="00C00F4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C00F45" w:rsidRDefault="00AB6A6C" w:rsidP="00C00F45">
      <w:pPr>
        <w:ind w:firstLine="709"/>
        <w:contextualSpacing/>
        <w:jc w:val="both"/>
      </w:pPr>
      <w:r w:rsidRPr="00C00F45">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1.5. </w:t>
      </w:r>
      <w:bookmarkStart w:id="0" w:name="Par61"/>
      <w:bookmarkEnd w:id="0"/>
      <w:r w:rsidRPr="00C00F45">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00F45">
        <w:rPr>
          <w:rStyle w:val="a3"/>
          <w:rFonts w:ascii="Times New Roman" w:hAnsi="Times New Roman" w:cs="Times New Roman"/>
          <w:color w:val="000000"/>
          <w:sz w:val="24"/>
          <w:szCs w:val="24"/>
        </w:rPr>
        <w:t>закона</w:t>
      </w:r>
      <w:r w:rsidRPr="00C00F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C00F45">
        <w:rPr>
          <w:rStyle w:val="a3"/>
          <w:rFonts w:ascii="Times New Roman" w:hAnsi="Times New Roman" w:cs="Times New Roman"/>
          <w:color w:val="000000"/>
          <w:sz w:val="24"/>
          <w:szCs w:val="24"/>
        </w:rPr>
        <w:t>закона</w:t>
      </w:r>
      <w:r w:rsidRPr="00C00F4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5508D63"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1) обязательные требования по содержанию прилегающих территорий;</w:t>
      </w:r>
    </w:p>
    <w:p w14:paraId="62E02E4E" w14:textId="77777777" w:rsidR="00AB6A6C" w:rsidRPr="00C00F45" w:rsidRDefault="00AB6A6C" w:rsidP="00C00F45">
      <w:pPr>
        <w:pStyle w:val="2"/>
        <w:tabs>
          <w:tab w:val="left" w:pos="1200"/>
        </w:tabs>
        <w:spacing w:after="0" w:line="240" w:lineRule="auto"/>
        <w:ind w:firstLine="709"/>
        <w:contextualSpacing/>
        <w:jc w:val="both"/>
        <w:rPr>
          <w:color w:val="000000"/>
        </w:rPr>
      </w:pPr>
      <w:r w:rsidRPr="00C00F45">
        <w:rPr>
          <w:color w:val="000000"/>
        </w:rPr>
        <w:t xml:space="preserve">2) обязательные требования по содержанию элементов и объектов благоустройства, в том числе требования: </w:t>
      </w:r>
    </w:p>
    <w:p w14:paraId="4D5D5A40" w14:textId="2848212D" w:rsidR="00AB6A6C" w:rsidRPr="00C00F45" w:rsidRDefault="00AB6A6C" w:rsidP="00C00F45">
      <w:pPr>
        <w:pStyle w:val="2"/>
        <w:tabs>
          <w:tab w:val="left" w:pos="1200"/>
        </w:tabs>
        <w:spacing w:after="0" w:line="240" w:lineRule="auto"/>
        <w:ind w:firstLine="709"/>
        <w:contextualSpacing/>
        <w:jc w:val="both"/>
        <w:rPr>
          <w:color w:val="000000"/>
        </w:rPr>
      </w:pPr>
      <w:r w:rsidRPr="00C00F45">
        <w:rPr>
          <w:color w:val="000000"/>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C00F45" w:rsidRDefault="00AB6A6C" w:rsidP="00C00F45">
      <w:pPr>
        <w:ind w:firstLine="709"/>
        <w:contextualSpacing/>
        <w:jc w:val="both"/>
        <w:rPr>
          <w:color w:val="000000"/>
          <w:shd w:val="clear" w:color="auto" w:fill="FFFFFF"/>
        </w:rPr>
      </w:pPr>
      <w:r w:rsidRPr="00C00F45">
        <w:rPr>
          <w:color w:val="000000"/>
        </w:rPr>
        <w:t xml:space="preserve">- по </w:t>
      </w:r>
      <w:r w:rsidRPr="00C00F45">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C00F45" w:rsidRDefault="00AB6A6C" w:rsidP="00C00F45">
      <w:pPr>
        <w:ind w:firstLine="709"/>
        <w:contextualSpacing/>
        <w:jc w:val="both"/>
        <w:rPr>
          <w:color w:val="000000"/>
          <w:shd w:val="clear" w:color="auto" w:fill="FFFFFF"/>
        </w:rPr>
      </w:pPr>
      <w:r w:rsidRPr="00C00F45">
        <w:rPr>
          <w:color w:val="000000"/>
        </w:rPr>
        <w:t xml:space="preserve">- по </w:t>
      </w:r>
      <w:r w:rsidRPr="00C00F45">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722D7C3C" w:rsidR="00AB6A6C" w:rsidRPr="00C00F45" w:rsidRDefault="00AB6A6C" w:rsidP="00C00F45">
      <w:pPr>
        <w:ind w:firstLine="709"/>
        <w:contextualSpacing/>
        <w:jc w:val="both"/>
        <w:rPr>
          <w:color w:val="000000"/>
        </w:rPr>
      </w:pPr>
      <w:r w:rsidRPr="00C00F45">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FE14E2" w:rsidRPr="00C00F45">
        <w:t>Ростовской области</w:t>
      </w:r>
      <w:r w:rsidRPr="00C00F45">
        <w:rPr>
          <w:i/>
          <w:iCs/>
        </w:rPr>
        <w:t xml:space="preserve"> </w:t>
      </w:r>
      <w:r w:rsidRPr="00C00F45">
        <w:rPr>
          <w:color w:val="000000"/>
        </w:rPr>
        <w:t>и Правилами благоустройства;</w:t>
      </w:r>
    </w:p>
    <w:p w14:paraId="250C92D9" w14:textId="77777777" w:rsidR="00AB6A6C" w:rsidRPr="00C00F45" w:rsidRDefault="00AB6A6C" w:rsidP="00C00F45">
      <w:pPr>
        <w:ind w:firstLine="709"/>
        <w:contextualSpacing/>
        <w:jc w:val="both"/>
        <w:rPr>
          <w:color w:val="000000"/>
        </w:rPr>
      </w:pPr>
      <w:r w:rsidRPr="00C00F45">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1C5313B2" w:rsidR="00AB6A6C" w:rsidRPr="00C00F45" w:rsidRDefault="00AB6A6C" w:rsidP="00C00F45">
      <w:pPr>
        <w:ind w:firstLine="709"/>
        <w:contextualSpacing/>
        <w:jc w:val="both"/>
        <w:rPr>
          <w:color w:val="000000"/>
        </w:rPr>
      </w:pPr>
      <w:r w:rsidRPr="00C00F45">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FE14E2" w:rsidRPr="00C00F45">
        <w:t>Ростовской области</w:t>
      </w:r>
      <w:r w:rsidRPr="00C00F45">
        <w:rPr>
          <w:color w:val="000000"/>
        </w:rPr>
        <w:t>;</w:t>
      </w:r>
    </w:p>
    <w:p w14:paraId="01A91265" w14:textId="1462F882" w:rsidR="00AB6A6C" w:rsidRPr="00C00F45" w:rsidRDefault="00AB6A6C" w:rsidP="00C00F45">
      <w:pPr>
        <w:ind w:firstLine="709"/>
        <w:contextualSpacing/>
        <w:jc w:val="both"/>
        <w:rPr>
          <w:color w:val="000000"/>
          <w:shd w:val="clear" w:color="auto" w:fill="FFFFFF"/>
        </w:rPr>
      </w:pPr>
      <w:r w:rsidRPr="00C00F45">
        <w:rPr>
          <w:color w:val="000000"/>
          <w:shd w:val="clear" w:color="auto" w:fill="FFFFFF"/>
        </w:rPr>
        <w:t xml:space="preserve">- о недопустимости </w:t>
      </w:r>
      <w:r w:rsidRPr="00C00F45">
        <w:rPr>
          <w:color w:val="000000"/>
        </w:rPr>
        <w:t xml:space="preserve">размещения транспортных средств на газоне или иной </w:t>
      </w:r>
      <w:proofErr w:type="gramStart"/>
      <w:r w:rsidR="00FE14E2" w:rsidRPr="00C00F45">
        <w:rPr>
          <w:color w:val="000000"/>
        </w:rPr>
        <w:t>озеленённой</w:t>
      </w:r>
      <w:proofErr w:type="gramEnd"/>
      <w:r w:rsidRPr="00C00F45">
        <w:rPr>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004AD4B1" w:rsidR="00AB6A6C" w:rsidRPr="00C00F45" w:rsidRDefault="00AB6A6C" w:rsidP="00C00F45">
      <w:pPr>
        <w:pStyle w:val="2"/>
        <w:tabs>
          <w:tab w:val="left" w:pos="1200"/>
        </w:tabs>
        <w:spacing w:after="0" w:line="240" w:lineRule="auto"/>
        <w:ind w:firstLine="709"/>
        <w:contextualSpacing/>
        <w:jc w:val="both"/>
        <w:rPr>
          <w:color w:val="000000"/>
        </w:rPr>
      </w:pPr>
      <w:r w:rsidRPr="00C00F45">
        <w:rPr>
          <w:color w:val="000000"/>
        </w:rPr>
        <w:t xml:space="preserve">3) обязательные требования по уборке </w:t>
      </w:r>
      <w:r w:rsidR="00C4504C" w:rsidRPr="00C00F45">
        <w:rPr>
          <w:color w:val="000000"/>
        </w:rPr>
        <w:t xml:space="preserve">на </w:t>
      </w:r>
      <w:r w:rsidRPr="00C00F45">
        <w:rPr>
          <w:color w:val="000000"/>
        </w:rPr>
        <w:t xml:space="preserve">территории </w:t>
      </w:r>
      <w:proofErr w:type="spellStart"/>
      <w:r w:rsidR="00FE14E2" w:rsidRPr="00C00F45">
        <w:rPr>
          <w:color w:val="000000"/>
        </w:rPr>
        <w:t>Сальского</w:t>
      </w:r>
      <w:proofErr w:type="spellEnd"/>
      <w:r w:rsidR="00FE14E2" w:rsidRPr="00C00F45">
        <w:rPr>
          <w:color w:val="000000"/>
        </w:rPr>
        <w:t xml:space="preserve"> городского поселения </w:t>
      </w:r>
      <w:r w:rsidR="00C4504C" w:rsidRPr="00C00F45">
        <w:rPr>
          <w:color w:val="000000"/>
        </w:rPr>
        <w:t xml:space="preserve">в зимний период </w:t>
      </w:r>
      <w:r w:rsidRPr="00C00F45">
        <w:rPr>
          <w:color w:val="000000"/>
        </w:rPr>
        <w:t xml:space="preserve">сосулек </w:t>
      </w:r>
      <w:r w:rsidR="00C4504C" w:rsidRPr="00C00F45">
        <w:rPr>
          <w:color w:val="000000"/>
        </w:rPr>
        <w:t xml:space="preserve">на </w:t>
      </w:r>
      <w:r w:rsidRPr="00C00F45">
        <w:rPr>
          <w:color w:val="000000"/>
        </w:rPr>
        <w:t>кров</w:t>
      </w:r>
      <w:r w:rsidR="00C4504C" w:rsidRPr="00C00F45">
        <w:rPr>
          <w:color w:val="000000"/>
        </w:rPr>
        <w:t>лях</w:t>
      </w:r>
      <w:r w:rsidRPr="00C00F45">
        <w:rPr>
          <w:color w:val="000000"/>
        </w:rPr>
        <w:t xml:space="preserve"> зданий, сооружений; </w:t>
      </w:r>
    </w:p>
    <w:p w14:paraId="24C65A3E" w14:textId="64B0437B" w:rsidR="00AB6A6C" w:rsidRPr="00C00F45" w:rsidRDefault="00AB6A6C" w:rsidP="00C00F45">
      <w:pPr>
        <w:pStyle w:val="2"/>
        <w:tabs>
          <w:tab w:val="left" w:pos="1200"/>
        </w:tabs>
        <w:spacing w:after="0" w:line="240" w:lineRule="auto"/>
        <w:ind w:firstLine="709"/>
        <w:contextualSpacing/>
        <w:jc w:val="both"/>
        <w:rPr>
          <w:color w:val="000000"/>
        </w:rPr>
      </w:pPr>
      <w:r w:rsidRPr="00C00F45">
        <w:rPr>
          <w:color w:val="000000"/>
        </w:rPr>
        <w:t xml:space="preserve">4) обязательные требования по уборке территории </w:t>
      </w:r>
      <w:proofErr w:type="spellStart"/>
      <w:r w:rsidR="00FE14E2" w:rsidRPr="00C00F45">
        <w:rPr>
          <w:color w:val="000000"/>
        </w:rPr>
        <w:t>Сальского</w:t>
      </w:r>
      <w:proofErr w:type="spellEnd"/>
      <w:r w:rsidR="00FE14E2" w:rsidRPr="00C00F45">
        <w:rPr>
          <w:color w:val="000000"/>
        </w:rPr>
        <w:t xml:space="preserve"> городского поселения</w:t>
      </w:r>
      <w:r w:rsidRPr="00C00F45">
        <w:rPr>
          <w:color w:val="000000"/>
        </w:rPr>
        <w:t xml:space="preserve"> в летний период, включая обязательные требования по </w:t>
      </w:r>
      <w:r w:rsidRPr="00C00F45">
        <w:rPr>
          <w:rFonts w:eastAsia="Calibri"/>
          <w:bCs/>
          <w:color w:val="000000"/>
          <w:lang w:eastAsia="en-US"/>
        </w:rPr>
        <w:t>выявлению карантинных, ядовитых и сорных растений, борьбе с ними, локализации, ликвидации их очагов</w:t>
      </w:r>
      <w:r w:rsidRPr="00C00F45">
        <w:rPr>
          <w:color w:val="000000"/>
        </w:rPr>
        <w:t>;</w:t>
      </w:r>
    </w:p>
    <w:p w14:paraId="6880CD72" w14:textId="77777777" w:rsidR="00AB6A6C" w:rsidRPr="00C00F45" w:rsidRDefault="00AB6A6C" w:rsidP="00C00F45">
      <w:pPr>
        <w:pStyle w:val="2"/>
        <w:tabs>
          <w:tab w:val="left" w:pos="1200"/>
        </w:tabs>
        <w:spacing w:after="0" w:line="240" w:lineRule="auto"/>
        <w:ind w:firstLine="709"/>
        <w:contextualSpacing/>
        <w:jc w:val="both"/>
        <w:rPr>
          <w:color w:val="000000"/>
        </w:rPr>
      </w:pPr>
      <w:r w:rsidRPr="00C00F45">
        <w:rPr>
          <w:color w:val="000000"/>
        </w:rPr>
        <w:t xml:space="preserve">5) дополнительные обязательные требования </w:t>
      </w:r>
      <w:r w:rsidRPr="00C00F45">
        <w:rPr>
          <w:color w:val="000000"/>
          <w:shd w:val="clear" w:color="auto" w:fill="FFFFFF"/>
        </w:rPr>
        <w:t>пожарной безопасности</w:t>
      </w:r>
      <w:r w:rsidRPr="00C00F45">
        <w:rPr>
          <w:color w:val="000000"/>
        </w:rPr>
        <w:t xml:space="preserve"> в </w:t>
      </w:r>
      <w:r w:rsidRPr="00C00F45">
        <w:rPr>
          <w:color w:val="000000"/>
          <w:shd w:val="clear" w:color="auto" w:fill="FFFFFF"/>
        </w:rPr>
        <w:t xml:space="preserve">период действия особого противопожарного режима; </w:t>
      </w:r>
    </w:p>
    <w:p w14:paraId="30566ED9" w14:textId="77777777" w:rsidR="00AB6A6C" w:rsidRPr="00C00F45" w:rsidRDefault="00AB6A6C" w:rsidP="00C00F45">
      <w:pPr>
        <w:pStyle w:val="2"/>
        <w:tabs>
          <w:tab w:val="left" w:pos="1200"/>
        </w:tabs>
        <w:spacing w:after="0" w:line="240" w:lineRule="auto"/>
        <w:ind w:firstLine="709"/>
        <w:contextualSpacing/>
        <w:jc w:val="both"/>
        <w:rPr>
          <w:color w:val="000000"/>
        </w:rPr>
      </w:pPr>
      <w:r w:rsidRPr="00C00F45">
        <w:rPr>
          <w:bCs/>
          <w:color w:val="000000"/>
        </w:rPr>
        <w:t xml:space="preserve">6) </w:t>
      </w:r>
      <w:r w:rsidRPr="00C00F45">
        <w:rPr>
          <w:color w:val="000000"/>
        </w:rPr>
        <w:t xml:space="preserve">обязательные требования по </w:t>
      </w:r>
      <w:r w:rsidRPr="00C00F45">
        <w:rPr>
          <w:bCs/>
          <w:color w:val="000000"/>
        </w:rPr>
        <w:t>прокладке, переустройству, ремонту и содержанию подземных коммуникаций на территориях общего пользования</w:t>
      </w:r>
      <w:r w:rsidRPr="00C00F45">
        <w:rPr>
          <w:color w:val="000000"/>
        </w:rPr>
        <w:t>;</w:t>
      </w:r>
    </w:p>
    <w:p w14:paraId="7EE74BE7" w14:textId="5603EF2D" w:rsidR="00AB6A6C" w:rsidRPr="00C00F45" w:rsidRDefault="00AB6A6C" w:rsidP="00C00F45">
      <w:pPr>
        <w:pStyle w:val="2"/>
        <w:tabs>
          <w:tab w:val="left" w:pos="1200"/>
        </w:tabs>
        <w:spacing w:after="0" w:line="240" w:lineRule="auto"/>
        <w:ind w:firstLine="709"/>
        <w:contextualSpacing/>
        <w:jc w:val="both"/>
        <w:rPr>
          <w:color w:val="000000"/>
        </w:rPr>
      </w:pPr>
      <w:r w:rsidRPr="00C00F45">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C00F45" w:rsidRDefault="00AB6A6C" w:rsidP="00C00F45">
      <w:pPr>
        <w:pStyle w:val="2"/>
        <w:tabs>
          <w:tab w:val="left" w:pos="1200"/>
        </w:tabs>
        <w:spacing w:after="0" w:line="240" w:lineRule="auto"/>
        <w:ind w:firstLine="709"/>
        <w:contextualSpacing/>
        <w:jc w:val="both"/>
        <w:rPr>
          <w:color w:val="000000"/>
        </w:rPr>
      </w:pPr>
      <w:r w:rsidRPr="00C00F45">
        <w:rPr>
          <w:rFonts w:eastAsia="Calibri"/>
          <w:bCs/>
          <w:color w:val="000000"/>
          <w:lang w:eastAsia="en-US"/>
        </w:rPr>
        <w:t xml:space="preserve">8) </w:t>
      </w:r>
      <w:r w:rsidRPr="00C00F45">
        <w:rPr>
          <w:color w:val="000000"/>
        </w:rPr>
        <w:t>обязательные требования по</w:t>
      </w:r>
      <w:r w:rsidRPr="00C00F45">
        <w:rPr>
          <w:rFonts w:eastAsia="Calibri"/>
          <w:bCs/>
          <w:color w:val="000000"/>
          <w:lang w:eastAsia="en-US"/>
        </w:rPr>
        <w:t xml:space="preserve"> </w:t>
      </w:r>
      <w:r w:rsidRPr="00C00F45">
        <w:rPr>
          <w:color w:val="000000"/>
        </w:rPr>
        <w:t>складированию твердых коммунальных отходов;</w:t>
      </w:r>
    </w:p>
    <w:p w14:paraId="651E9EC9" w14:textId="77777777" w:rsidR="00AB6A6C" w:rsidRPr="00C00F45" w:rsidRDefault="00AB6A6C" w:rsidP="00C00F45">
      <w:pPr>
        <w:pStyle w:val="2"/>
        <w:tabs>
          <w:tab w:val="left" w:pos="1200"/>
        </w:tabs>
        <w:spacing w:after="0" w:line="240" w:lineRule="auto"/>
        <w:ind w:firstLine="709"/>
        <w:contextualSpacing/>
        <w:jc w:val="both"/>
        <w:rPr>
          <w:color w:val="000000"/>
        </w:rPr>
      </w:pPr>
      <w:r w:rsidRPr="00C00F45">
        <w:rPr>
          <w:color w:val="000000"/>
        </w:rPr>
        <w:t>9) обязательные требования по</w:t>
      </w:r>
      <w:r w:rsidRPr="00C00F45">
        <w:rPr>
          <w:rFonts w:eastAsia="Calibri"/>
          <w:bCs/>
          <w:color w:val="000000"/>
          <w:lang w:eastAsia="en-US"/>
        </w:rPr>
        <w:t xml:space="preserve"> </w:t>
      </w:r>
      <w:r w:rsidRPr="00C00F45">
        <w:rPr>
          <w:bCs/>
          <w:color w:val="000000"/>
        </w:rPr>
        <w:t>выгулу животных</w:t>
      </w:r>
      <w:r w:rsidRPr="00C00F45">
        <w:rPr>
          <w:color w:val="000000"/>
        </w:rPr>
        <w:t xml:space="preserve"> и требования о недопустимости </w:t>
      </w:r>
      <w:r w:rsidRPr="00C00F45">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 xml:space="preserve">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w:t>
      </w:r>
      <w:r w:rsidRPr="00C00F45">
        <w:rPr>
          <w:color w:val="000000"/>
        </w:rPr>
        <w:lastRenderedPageBreak/>
        <w:t>благоустройству, в том числе:</w:t>
      </w:r>
    </w:p>
    <w:p w14:paraId="58B71257"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3) дворовые территории;</w:t>
      </w:r>
    </w:p>
    <w:p w14:paraId="575805F6"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4) детские и спортивные площадки;</w:t>
      </w:r>
    </w:p>
    <w:p w14:paraId="66E99874"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5) площадки для выгула животных;</w:t>
      </w:r>
    </w:p>
    <w:p w14:paraId="2A8A92DA"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6) парковки (парковочные места);</w:t>
      </w:r>
    </w:p>
    <w:p w14:paraId="21308093"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7) парки, скверы, иные зеленые зоны;</w:t>
      </w:r>
    </w:p>
    <w:p w14:paraId="5CC156E6" w14:textId="77777777" w:rsidR="00AB6A6C" w:rsidRPr="00C00F45" w:rsidRDefault="00AB6A6C" w:rsidP="00C00F45">
      <w:pPr>
        <w:widowControl w:val="0"/>
        <w:suppressAutoHyphens/>
        <w:autoSpaceDE w:val="0"/>
        <w:ind w:firstLine="709"/>
        <w:contextualSpacing/>
        <w:jc w:val="both"/>
        <w:rPr>
          <w:color w:val="000000"/>
        </w:rPr>
      </w:pPr>
      <w:r w:rsidRPr="00C00F45">
        <w:rPr>
          <w:color w:val="000000"/>
        </w:rPr>
        <w:t>8) технические и санитарно-защитные зоны;</w:t>
      </w:r>
    </w:p>
    <w:p w14:paraId="002FAB0C" w14:textId="6FFB620B" w:rsidR="00AB6A6C" w:rsidRPr="00C00F45" w:rsidRDefault="00AB6A6C" w:rsidP="00C00F45">
      <w:pPr>
        <w:widowControl w:val="0"/>
        <w:suppressAutoHyphens/>
        <w:autoSpaceDE w:val="0"/>
        <w:ind w:firstLine="709"/>
        <w:contextualSpacing/>
        <w:jc w:val="both"/>
        <w:rPr>
          <w:color w:val="000000"/>
        </w:rPr>
      </w:pPr>
      <w:r w:rsidRPr="00C00F45">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bCs/>
          <w:color w:val="000000"/>
          <w:sz w:val="24"/>
          <w:szCs w:val="24"/>
        </w:rPr>
        <w:t>1.8.</w:t>
      </w:r>
      <w:r w:rsidRPr="00C00F45">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Администрацией </w:t>
      </w:r>
      <w:r w:rsidRPr="00C00F45">
        <w:rPr>
          <w:rFonts w:ascii="Times New Roman" w:hAnsi="Times New Roman" w:cs="Times New Roman"/>
          <w:bCs/>
          <w:color w:val="000000"/>
          <w:sz w:val="24"/>
          <w:szCs w:val="24"/>
        </w:rPr>
        <w:t xml:space="preserve">осуществляется отнесение объектов контроля </w:t>
      </w:r>
      <w:r w:rsidRPr="00C00F45">
        <w:rPr>
          <w:rFonts w:ascii="Times New Roman" w:hAnsi="Times New Roman" w:cs="Times New Roman"/>
          <w:color w:val="000000"/>
          <w:sz w:val="24"/>
          <w:szCs w:val="24"/>
        </w:rPr>
        <w:t xml:space="preserve">в сфере благоустройства </w:t>
      </w:r>
      <w:r w:rsidRPr="00C00F45">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2C6099C8"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p>
    <w:p w14:paraId="10F8597D" w14:textId="19ED31E4" w:rsidR="00AB6A6C" w:rsidRPr="00C00F45" w:rsidRDefault="00AB6A6C" w:rsidP="00C00F45">
      <w:pPr>
        <w:pStyle w:val="ConsPlusNormal"/>
        <w:ind w:firstLine="0"/>
        <w:contextualSpacing/>
        <w:jc w:val="center"/>
        <w:rPr>
          <w:rFonts w:ascii="Times New Roman" w:hAnsi="Times New Roman" w:cs="Times New Roman"/>
          <w:b/>
          <w:bCs/>
          <w:color w:val="000000"/>
          <w:sz w:val="24"/>
          <w:szCs w:val="24"/>
        </w:rPr>
      </w:pPr>
      <w:r w:rsidRPr="00C00F45">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C00F45" w:rsidRDefault="00AB6A6C" w:rsidP="00C00F45">
      <w:pPr>
        <w:pStyle w:val="ConsPlusNormal"/>
        <w:ind w:firstLine="0"/>
        <w:contextualSpacing/>
        <w:jc w:val="center"/>
        <w:rPr>
          <w:rFonts w:ascii="Times New Roman" w:hAnsi="Times New Roman" w:cs="Times New Roman"/>
          <w:color w:val="000000"/>
          <w:sz w:val="24"/>
          <w:szCs w:val="24"/>
        </w:rPr>
      </w:pPr>
    </w:p>
    <w:p w14:paraId="3451752F"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C00F45">
          <w:rPr>
            <w:rStyle w:val="a3"/>
            <w:rFonts w:ascii="Times New Roman" w:hAnsi="Times New Roman" w:cs="Times New Roman"/>
            <w:color w:val="000000"/>
            <w:sz w:val="24"/>
            <w:szCs w:val="24"/>
          </w:rPr>
          <w:t>законо</w:t>
        </w:r>
      </w:hyperlink>
      <w:r w:rsidRPr="00C00F45">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14:paraId="66E9AB80" w14:textId="59133905"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sidRPr="00C00F45">
        <w:rPr>
          <w:rFonts w:ascii="Times New Roman" w:hAnsi="Times New Roman" w:cs="Times New Roman"/>
          <w:color w:val="000000"/>
          <w:sz w:val="24"/>
          <w:szCs w:val="24"/>
        </w:rPr>
        <w:t xml:space="preserve">соответствии </w:t>
      </w:r>
      <w:r w:rsidR="001F1F63" w:rsidRPr="00C00F45">
        <w:rPr>
          <w:rFonts w:ascii="Times New Roman" w:hAnsi="Times New Roman" w:cs="Times New Roman"/>
          <w:color w:val="000000"/>
          <w:sz w:val="24"/>
          <w:szCs w:val="24"/>
        </w:rPr>
        <w:t xml:space="preserve"> </w:t>
      </w:r>
      <w:r w:rsidR="001F1F63" w:rsidRPr="00C00F45">
        <w:rPr>
          <w:rFonts w:ascii="Times New Roman" w:hAnsi="Times New Roman" w:cs="Times New Roman"/>
          <w:color w:val="000000"/>
          <w:sz w:val="24"/>
          <w:szCs w:val="24"/>
          <w:lang w:val="en-US"/>
        </w:rPr>
        <w:t>c</w:t>
      </w:r>
      <w:proofErr w:type="gramEnd"/>
      <w:r w:rsidR="001F1F63" w:rsidRPr="00C00F45">
        <w:rPr>
          <w:rFonts w:ascii="Times New Roman" w:hAnsi="Times New Roman" w:cs="Times New Roman"/>
          <w:color w:val="000000"/>
          <w:sz w:val="24"/>
          <w:szCs w:val="24"/>
        </w:rPr>
        <w:t xml:space="preserve"> критериями </w:t>
      </w:r>
      <w:r w:rsidRPr="00C00F45">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сведения, содержащиеся в Едином государственном реестре недвижимости;</w:t>
      </w:r>
    </w:p>
    <w:p w14:paraId="3AEB8BB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 иные сведения, содержащиеся в администрации.</w:t>
      </w:r>
    </w:p>
    <w:p w14:paraId="7A44CD6F"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14:paraId="19E45511"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14:paraId="67A0370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высокого риска, - не менее 2 лет;</w:t>
      </w:r>
    </w:p>
    <w:p w14:paraId="756DB35D"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2) среднего риска, - не менее 3 лет.</w:t>
      </w:r>
    </w:p>
    <w:p w14:paraId="0C86F8A4" w14:textId="77777777" w:rsidR="00AB6A6C" w:rsidRPr="00C00F45" w:rsidRDefault="00AB6A6C" w:rsidP="00C00F45">
      <w:pPr>
        <w:pStyle w:val="ConsPlusNormal"/>
        <w:ind w:firstLine="709"/>
        <w:contextualSpacing/>
        <w:jc w:val="both"/>
        <w:rPr>
          <w:rFonts w:ascii="Times New Roman" w:hAnsi="Times New Roman" w:cs="Times New Roman"/>
          <w:color w:val="000000" w:themeColor="text1"/>
          <w:sz w:val="24"/>
          <w:szCs w:val="24"/>
        </w:rPr>
      </w:pPr>
      <w:r w:rsidRPr="00C00F45">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00F45">
        <w:rPr>
          <w:rFonts w:ascii="Times New Roman" w:hAnsi="Times New Roman" w:cs="Times New Roman"/>
          <w:color w:val="000000"/>
          <w:sz w:val="24"/>
          <w:szCs w:val="24"/>
        </w:rPr>
        <w:t>Правилами благоустройства.</w:t>
      </w:r>
    </w:p>
    <w:p w14:paraId="30FD56D0"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3B9FAEE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00F45">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C00F45">
        <w:rPr>
          <w:rFonts w:ascii="Times New Roman" w:hAnsi="Times New Roman" w:cs="Times New Roman"/>
          <w:color w:val="000000"/>
          <w:sz w:val="24"/>
          <w:szCs w:val="24"/>
        </w:rPr>
        <w:t>официального сайта администрации.</w:t>
      </w:r>
    </w:p>
    <w:p w14:paraId="7011178A"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2.8. Перечни объектов контроля содержат следующую информацию:</w:t>
      </w:r>
    </w:p>
    <w:p w14:paraId="5AC0F58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присвоенная категория риска;</w:t>
      </w:r>
    </w:p>
    <w:p w14:paraId="07D90C23"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 реквизиты решения о присвоении объекту контроля категории риска.</w:t>
      </w:r>
    </w:p>
    <w:p w14:paraId="2CB34EA4" w14:textId="77777777" w:rsidR="00AB6A6C" w:rsidRPr="00C00F45" w:rsidRDefault="00AB6A6C" w:rsidP="00C00F45">
      <w:pPr>
        <w:pStyle w:val="ConsPlusNormal"/>
        <w:ind w:firstLine="709"/>
        <w:contextualSpacing/>
        <w:jc w:val="both"/>
        <w:rPr>
          <w:rFonts w:ascii="Times New Roman" w:hAnsi="Times New Roman" w:cs="Times New Roman"/>
          <w:b/>
          <w:bCs/>
          <w:color w:val="000000"/>
          <w:sz w:val="24"/>
          <w:szCs w:val="24"/>
        </w:rPr>
      </w:pPr>
    </w:p>
    <w:p w14:paraId="75DCBEB2" w14:textId="77777777" w:rsidR="00AB6A6C" w:rsidRPr="00C00F45" w:rsidRDefault="00AB6A6C" w:rsidP="00C00F45">
      <w:pPr>
        <w:pStyle w:val="ConsPlusNormal"/>
        <w:ind w:firstLine="0"/>
        <w:contextualSpacing/>
        <w:jc w:val="center"/>
        <w:rPr>
          <w:rFonts w:ascii="Times New Roman" w:hAnsi="Times New Roman" w:cs="Times New Roman"/>
          <w:b/>
          <w:bCs/>
          <w:color w:val="000000"/>
          <w:sz w:val="24"/>
          <w:szCs w:val="24"/>
        </w:rPr>
      </w:pPr>
      <w:r w:rsidRPr="00C00F45">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08C99B1" w14:textId="77777777" w:rsidR="00AB6A6C" w:rsidRPr="00C00F45" w:rsidRDefault="00AB6A6C" w:rsidP="00C00F45">
      <w:pPr>
        <w:pStyle w:val="ConsPlusNormal"/>
        <w:ind w:firstLine="0"/>
        <w:contextualSpacing/>
        <w:jc w:val="center"/>
        <w:rPr>
          <w:rFonts w:ascii="Times New Roman" w:hAnsi="Times New Roman" w:cs="Times New Roman"/>
          <w:b/>
          <w:bCs/>
          <w:color w:val="000000"/>
          <w:sz w:val="24"/>
          <w:szCs w:val="24"/>
        </w:rPr>
      </w:pPr>
    </w:p>
    <w:p w14:paraId="1CF0EBDA"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C2FF1B5"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proofErr w:type="spellStart"/>
      <w:r w:rsidR="00FE14E2" w:rsidRPr="00C00F45">
        <w:rPr>
          <w:rFonts w:ascii="Times New Roman" w:hAnsi="Times New Roman" w:cs="Times New Roman"/>
          <w:color w:val="000000"/>
          <w:sz w:val="24"/>
          <w:szCs w:val="24"/>
        </w:rPr>
        <w:t>Сальского</w:t>
      </w:r>
      <w:proofErr w:type="spellEnd"/>
      <w:r w:rsidR="00FE14E2" w:rsidRPr="00C00F45">
        <w:rPr>
          <w:rFonts w:ascii="Times New Roman" w:hAnsi="Times New Roman" w:cs="Times New Roman"/>
          <w:color w:val="000000"/>
          <w:sz w:val="24"/>
          <w:szCs w:val="24"/>
        </w:rPr>
        <w:t xml:space="preserve"> городского поселения</w:t>
      </w:r>
      <w:r w:rsidRPr="00C00F45">
        <w:rPr>
          <w:rFonts w:ascii="Times New Roman" w:hAnsi="Times New Roman" w:cs="Times New Roman"/>
          <w:color w:val="000000"/>
          <w:sz w:val="24"/>
          <w:szCs w:val="24"/>
        </w:rPr>
        <w:t xml:space="preserve"> для принятия решения о проведении контрольных мероприятий.</w:t>
      </w:r>
    </w:p>
    <w:p w14:paraId="4D64EEEF"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информирование;</w:t>
      </w:r>
    </w:p>
    <w:p w14:paraId="0FC2A2E6"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2) обобщение правоприменительной практики;</w:t>
      </w:r>
    </w:p>
    <w:p w14:paraId="38F00123"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3) объявление предостережений;</w:t>
      </w:r>
    </w:p>
    <w:p w14:paraId="6A685C4D"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4) консультирование;</w:t>
      </w:r>
    </w:p>
    <w:p w14:paraId="40A9E5D7" w14:textId="78059ACC"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5) профилактический визит.</w:t>
      </w:r>
    </w:p>
    <w:p w14:paraId="50E34A36" w14:textId="77777777" w:rsidR="00AB6A6C" w:rsidRPr="00C00F45" w:rsidRDefault="00AB6A6C" w:rsidP="00C00F45">
      <w:pPr>
        <w:ind w:firstLine="709"/>
        <w:contextualSpacing/>
        <w:jc w:val="both"/>
        <w:rPr>
          <w:color w:val="000000"/>
        </w:rPr>
      </w:pPr>
      <w:r w:rsidRPr="00C00F45">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00F45">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00F45">
          <w:rPr>
            <w:rStyle w:val="a3"/>
            <w:rFonts w:ascii="Times New Roman" w:hAnsi="Times New Roman" w:cs="Times New Roman"/>
            <w:color w:val="000000"/>
            <w:sz w:val="24"/>
            <w:szCs w:val="24"/>
          </w:rPr>
          <w:t>частью 3 статьи 46</w:t>
        </w:r>
      </w:hyperlink>
      <w:r w:rsidRPr="00C00F4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0FA00AD5"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FE14E2" w:rsidRPr="00C00F45">
        <w:rPr>
          <w:rFonts w:ascii="Times New Roman" w:hAnsi="Times New Roman" w:cs="Times New Roman"/>
          <w:color w:val="000000"/>
          <w:sz w:val="24"/>
          <w:szCs w:val="24"/>
        </w:rPr>
        <w:t>Сальского</w:t>
      </w:r>
      <w:proofErr w:type="spellEnd"/>
      <w:r w:rsidR="00FE14E2" w:rsidRPr="00C00F45">
        <w:rPr>
          <w:rFonts w:ascii="Times New Roman" w:hAnsi="Times New Roman" w:cs="Times New Roman"/>
          <w:color w:val="000000"/>
          <w:sz w:val="24"/>
          <w:szCs w:val="24"/>
        </w:rPr>
        <w:t xml:space="preserve"> городского поселения</w:t>
      </w:r>
      <w:r w:rsidRPr="00C00F45">
        <w:rPr>
          <w:rFonts w:ascii="Times New Roman" w:hAnsi="Times New Roman" w:cs="Times New Roman"/>
          <w:i/>
          <w:iCs/>
          <w:color w:val="000000"/>
          <w:sz w:val="24"/>
          <w:szCs w:val="24"/>
        </w:rPr>
        <w:t xml:space="preserve"> </w:t>
      </w:r>
      <w:r w:rsidRPr="00C00F4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C00F45">
        <w:rPr>
          <w:rFonts w:ascii="Times New Roman" w:hAnsi="Times New Roman" w:cs="Times New Roman"/>
          <w:i/>
          <w:iCs/>
          <w:color w:val="000000"/>
          <w:sz w:val="24"/>
          <w:szCs w:val="24"/>
        </w:rPr>
        <w:t xml:space="preserve"> </w:t>
      </w:r>
      <w:r w:rsidRPr="00C00F4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7A069891" w:rsidR="00AB6A6C" w:rsidRPr="00C00F45" w:rsidRDefault="00AB6A6C" w:rsidP="00C00F45">
      <w:pPr>
        <w:ind w:firstLine="709"/>
        <w:contextualSpacing/>
        <w:jc w:val="both"/>
        <w:rPr>
          <w:color w:val="000000"/>
        </w:rPr>
      </w:pPr>
      <w:r w:rsidRPr="00C00F45">
        <w:rPr>
          <w:color w:val="000000"/>
        </w:rPr>
        <w:t>3.8. Предостережение о недопустимости нарушения обязательных требований и предложение</w:t>
      </w:r>
      <w:r w:rsidRPr="00C00F45">
        <w:rPr>
          <w:color w:val="000000"/>
          <w:shd w:val="clear" w:color="auto" w:fill="FFFFFF"/>
        </w:rPr>
        <w:t xml:space="preserve"> принять меры по обеспечению соблюдения обязательных требований</w:t>
      </w:r>
      <w:r w:rsidRPr="00C00F4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00F45">
        <w:rPr>
          <w:color w:val="000000"/>
          <w:shd w:val="clear" w:color="auto" w:fill="FFFFFF"/>
        </w:rPr>
        <w:t>или признаках нарушений обязательных требований </w:t>
      </w:r>
      <w:r w:rsidRPr="00C00F45">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proofErr w:type="spellStart"/>
      <w:r w:rsidR="00FE14E2" w:rsidRPr="00C00F45">
        <w:rPr>
          <w:color w:val="000000"/>
        </w:rPr>
        <w:t>Сальского</w:t>
      </w:r>
      <w:proofErr w:type="spellEnd"/>
      <w:r w:rsidR="00FE14E2" w:rsidRPr="00C00F45">
        <w:rPr>
          <w:color w:val="000000"/>
        </w:rPr>
        <w:t xml:space="preserve"> городского поселения</w:t>
      </w:r>
      <w:r w:rsidRPr="00C00F45">
        <w:rPr>
          <w:i/>
          <w:iCs/>
          <w:color w:val="000000"/>
        </w:rPr>
        <w:t xml:space="preserve"> </w:t>
      </w:r>
      <w:r w:rsidRPr="00C00F4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C00F45" w:rsidRDefault="00AB6A6C" w:rsidP="00C00F45">
      <w:pPr>
        <w:ind w:firstLine="709"/>
        <w:contextualSpacing/>
        <w:jc w:val="both"/>
        <w:rPr>
          <w:color w:val="000000"/>
        </w:rPr>
      </w:pPr>
      <w:r w:rsidRPr="00C00F4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00F45">
        <w:rPr>
          <w:color w:val="000000"/>
          <w:shd w:val="clear" w:color="auto" w:fill="FFFFFF"/>
        </w:rPr>
        <w:t xml:space="preserve">приказом Министерства экономического развития </w:t>
      </w:r>
      <w:r w:rsidRPr="00C00F45">
        <w:rPr>
          <w:color w:val="000000"/>
          <w:shd w:val="clear" w:color="auto" w:fill="FFFFFF"/>
        </w:rPr>
        <w:lastRenderedPageBreak/>
        <w:t>Российской Федерации от 31.03.2021 № 151</w:t>
      </w:r>
      <w:r w:rsidRPr="00C00F45">
        <w:rPr>
          <w:color w:val="000000"/>
        </w:rPr>
        <w:br/>
      </w:r>
      <w:r w:rsidRPr="00C00F45">
        <w:rPr>
          <w:color w:val="000000"/>
          <w:shd w:val="clear" w:color="auto" w:fill="FFFFFF"/>
        </w:rPr>
        <w:t>«О типовых формах документов, используемых контрольным (надзорным) органом»</w:t>
      </w:r>
      <w:r w:rsidRPr="00C00F45">
        <w:rPr>
          <w:color w:val="000000"/>
        </w:rPr>
        <w:t xml:space="preserve">. </w:t>
      </w:r>
    </w:p>
    <w:p w14:paraId="4A2DDECC"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3226E66C"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Личный прием граждан проводится главой (заместителем главы) </w:t>
      </w:r>
      <w:proofErr w:type="spellStart"/>
      <w:r w:rsidR="00FE14E2" w:rsidRPr="00C00F45">
        <w:rPr>
          <w:rFonts w:ascii="Times New Roman" w:hAnsi="Times New Roman" w:cs="Times New Roman"/>
          <w:color w:val="000000"/>
          <w:sz w:val="24"/>
          <w:szCs w:val="24"/>
        </w:rPr>
        <w:t>Сальского</w:t>
      </w:r>
      <w:proofErr w:type="spellEnd"/>
      <w:r w:rsidR="00FE14E2" w:rsidRPr="00C00F45">
        <w:rPr>
          <w:rFonts w:ascii="Times New Roman" w:hAnsi="Times New Roman" w:cs="Times New Roman"/>
          <w:color w:val="000000"/>
          <w:sz w:val="24"/>
          <w:szCs w:val="24"/>
        </w:rPr>
        <w:t xml:space="preserve"> городского поселения</w:t>
      </w:r>
      <w:r w:rsidRPr="00C00F45">
        <w:rPr>
          <w:rFonts w:ascii="Times New Roman" w:hAnsi="Times New Roman" w:cs="Times New Roman"/>
          <w:i/>
          <w:iCs/>
          <w:color w:val="000000"/>
          <w:sz w:val="24"/>
          <w:szCs w:val="24"/>
        </w:rPr>
        <w:t xml:space="preserve"> </w:t>
      </w:r>
      <w:r w:rsidRPr="00C00F45">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21D7216C"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DD94DEC"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48F4075"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636549B8" w14:textId="7505B42F"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FE14E2" w:rsidRPr="00C00F45">
        <w:rPr>
          <w:rFonts w:ascii="Times New Roman" w:hAnsi="Times New Roman" w:cs="Times New Roman"/>
          <w:color w:val="000000"/>
          <w:sz w:val="24"/>
          <w:szCs w:val="24"/>
        </w:rPr>
        <w:t>Сальского</w:t>
      </w:r>
      <w:proofErr w:type="spellEnd"/>
      <w:r w:rsidR="00FE14E2" w:rsidRPr="00C00F45">
        <w:rPr>
          <w:rFonts w:ascii="Times New Roman" w:hAnsi="Times New Roman" w:cs="Times New Roman"/>
          <w:color w:val="000000"/>
          <w:sz w:val="24"/>
          <w:szCs w:val="24"/>
        </w:rPr>
        <w:t xml:space="preserve"> городского поселения</w:t>
      </w:r>
      <w:r w:rsidRPr="00C00F45">
        <w:rPr>
          <w:rFonts w:ascii="Times New Roman" w:hAnsi="Times New Roman" w:cs="Times New Roman"/>
          <w:i/>
          <w:iCs/>
          <w:color w:val="000000"/>
          <w:sz w:val="24"/>
          <w:szCs w:val="24"/>
        </w:rPr>
        <w:t xml:space="preserve"> </w:t>
      </w:r>
      <w:r w:rsidRPr="00C00F45">
        <w:rPr>
          <w:rFonts w:ascii="Times New Roman" w:hAnsi="Times New Roman" w:cs="Times New Roman"/>
          <w:color w:val="000000"/>
          <w:sz w:val="24"/>
          <w:szCs w:val="24"/>
        </w:rPr>
        <w:t>или должностным лицом, уполномоченным осуществлять контроль.</w:t>
      </w:r>
    </w:p>
    <w:p w14:paraId="3FC9F80D"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C00F45">
        <w:rPr>
          <w:rFonts w:ascii="Times New Roman" w:hAnsi="Times New Roman" w:cs="Times New Roman"/>
          <w:color w:val="000000"/>
          <w:sz w:val="24"/>
          <w:szCs w:val="24"/>
        </w:rPr>
        <w:t xml:space="preserve">должностным лицом, уполномоченным осуществлять контроль, </w:t>
      </w:r>
      <w:r w:rsidRPr="00C00F45">
        <w:rPr>
          <w:rFonts w:ascii="Times New Roman" w:hAnsi="Times New Roman" w:cs="Times New Roman"/>
          <w:sz w:val="24"/>
          <w:szCs w:val="24"/>
        </w:rPr>
        <w:t>не позднее, чем за пять рабочих дней до даты его проведения.</w:t>
      </w:r>
    </w:p>
    <w:p w14:paraId="76B36F10"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14:paraId="5CB89F76"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sz w:val="24"/>
          <w:szCs w:val="24"/>
        </w:rPr>
        <w:t xml:space="preserve">Срок проведения обязательного профилактического визита определяется </w:t>
      </w:r>
      <w:r w:rsidRPr="00C00F45">
        <w:rPr>
          <w:rFonts w:ascii="Times New Roman" w:hAnsi="Times New Roman" w:cs="Times New Roman"/>
          <w:color w:val="000000"/>
          <w:sz w:val="24"/>
          <w:szCs w:val="24"/>
        </w:rPr>
        <w:t>должностным лицом, уполномоченным осуществлять контроль,</w:t>
      </w:r>
      <w:r w:rsidRPr="00C00F45">
        <w:rPr>
          <w:rFonts w:ascii="Times New Roman" w:hAnsi="Times New Roman" w:cs="Times New Roman"/>
          <w:sz w:val="24"/>
          <w:szCs w:val="24"/>
        </w:rPr>
        <w:t xml:space="preserve"> самостоятельно и не должен превышать одного рабочего дня.</w:t>
      </w:r>
    </w:p>
    <w:p w14:paraId="1C85F752"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p>
    <w:p w14:paraId="5A6DB68A" w14:textId="77777777" w:rsidR="00AB6A6C" w:rsidRPr="00C00F45" w:rsidRDefault="00AB6A6C" w:rsidP="00C00F45">
      <w:pPr>
        <w:pStyle w:val="ConsPlusNormal"/>
        <w:ind w:firstLine="0"/>
        <w:contextualSpacing/>
        <w:jc w:val="center"/>
        <w:rPr>
          <w:rFonts w:ascii="Times New Roman" w:hAnsi="Times New Roman" w:cs="Times New Roman"/>
          <w:b/>
          <w:bCs/>
          <w:color w:val="000000"/>
          <w:sz w:val="24"/>
          <w:szCs w:val="24"/>
        </w:rPr>
      </w:pPr>
      <w:r w:rsidRPr="00C00F45">
        <w:rPr>
          <w:rFonts w:ascii="Times New Roman" w:hAnsi="Times New Roman" w:cs="Times New Roman"/>
          <w:b/>
          <w:bCs/>
          <w:color w:val="000000"/>
          <w:sz w:val="24"/>
          <w:szCs w:val="24"/>
        </w:rPr>
        <w:t>4. Осуществление контрольных мероприятий и контрольных действий</w:t>
      </w:r>
    </w:p>
    <w:p w14:paraId="3E00BD5A" w14:textId="77777777" w:rsidR="00AB6A6C" w:rsidRPr="00C00F45" w:rsidRDefault="00AB6A6C" w:rsidP="00C00F45">
      <w:pPr>
        <w:pStyle w:val="ConsPlusNormal"/>
        <w:ind w:firstLine="0"/>
        <w:contextualSpacing/>
        <w:jc w:val="center"/>
        <w:rPr>
          <w:rFonts w:ascii="Times New Roman" w:hAnsi="Times New Roman" w:cs="Times New Roman"/>
          <w:b/>
          <w:bCs/>
          <w:color w:val="000000"/>
          <w:sz w:val="24"/>
          <w:szCs w:val="24"/>
        </w:rPr>
      </w:pPr>
    </w:p>
    <w:p w14:paraId="3D6CEAC8"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02B80356"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C00F45" w:rsidRDefault="00AB6A6C" w:rsidP="00C00F45">
      <w:pPr>
        <w:ind w:firstLine="709"/>
        <w:contextualSpacing/>
        <w:jc w:val="both"/>
        <w:rPr>
          <w:color w:val="000000"/>
        </w:rPr>
      </w:pPr>
      <w:r w:rsidRPr="00C00F45">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00F4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00F45">
        <w:rPr>
          <w:color w:val="000000"/>
        </w:rPr>
        <w:t>);</w:t>
      </w:r>
    </w:p>
    <w:p w14:paraId="7BD061D7"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инспекционный визит;</w:t>
      </w:r>
    </w:p>
    <w:p w14:paraId="6ECF8DED"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рейдовый осмотр;</w:t>
      </w:r>
    </w:p>
    <w:p w14:paraId="2B84BD00"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 документарная проверка;</w:t>
      </w:r>
    </w:p>
    <w:p w14:paraId="1E53853D"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 выездная проверка;</w:t>
      </w:r>
    </w:p>
    <w:p w14:paraId="052B3FA5"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инспекционный визит;</w:t>
      </w:r>
    </w:p>
    <w:p w14:paraId="00C5C84B"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рейдовый осмотр;</w:t>
      </w:r>
    </w:p>
    <w:p w14:paraId="3EA18D09"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 документарная проверка;</w:t>
      </w:r>
    </w:p>
    <w:p w14:paraId="56AC570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 выездная проверка;</w:t>
      </w:r>
    </w:p>
    <w:p w14:paraId="2C948FA6"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5) наблюдение за соблюдением обязательных требований;</w:t>
      </w:r>
    </w:p>
    <w:p w14:paraId="5A57ABCB"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6) выездное обследование.</w:t>
      </w:r>
    </w:p>
    <w:p w14:paraId="70667870"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4B7B3996" w:rsidR="00AB6A6C" w:rsidRPr="00C00F45" w:rsidRDefault="00AB6A6C" w:rsidP="00C00F45">
      <w:pPr>
        <w:pStyle w:val="ConsPlusNormal"/>
        <w:ind w:firstLine="709"/>
        <w:contextualSpacing/>
        <w:jc w:val="both"/>
        <w:rPr>
          <w:rFonts w:ascii="Times New Roman" w:hAnsi="Times New Roman" w:cs="Times New Roman"/>
          <w:i/>
          <w:iCs/>
          <w:color w:val="000000"/>
          <w:sz w:val="24"/>
          <w:szCs w:val="24"/>
        </w:rPr>
      </w:pPr>
      <w:r w:rsidRPr="00C00F45">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sidR="00FE14E2" w:rsidRPr="00C00F45">
        <w:rPr>
          <w:rFonts w:ascii="Times New Roman" w:hAnsi="Times New Roman" w:cs="Times New Roman"/>
          <w:color w:val="000000"/>
          <w:sz w:val="24"/>
          <w:szCs w:val="24"/>
        </w:rPr>
        <w:t>Сальского</w:t>
      </w:r>
      <w:proofErr w:type="spellEnd"/>
      <w:r w:rsidR="00FE14E2" w:rsidRPr="00C00F45">
        <w:rPr>
          <w:rFonts w:ascii="Times New Roman" w:hAnsi="Times New Roman" w:cs="Times New Roman"/>
          <w:color w:val="000000"/>
          <w:sz w:val="24"/>
          <w:szCs w:val="24"/>
        </w:rPr>
        <w:t xml:space="preserve"> городского поселения</w:t>
      </w:r>
      <w:r w:rsidRPr="00C00F45">
        <w:rPr>
          <w:rFonts w:ascii="Times New Roman" w:hAnsi="Times New Roman" w:cs="Times New Roman"/>
          <w:i/>
          <w:iCs/>
          <w:color w:val="000000"/>
          <w:sz w:val="24"/>
          <w:szCs w:val="24"/>
        </w:rPr>
        <w:t xml:space="preserve">, </w:t>
      </w:r>
      <w:r w:rsidRPr="00C00F4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00F45">
        <w:rPr>
          <w:rFonts w:ascii="Times New Roman" w:hAnsi="Times New Roman" w:cs="Times New Roman"/>
          <w:color w:val="000000"/>
          <w:sz w:val="24"/>
          <w:szCs w:val="24"/>
        </w:rPr>
        <w:t xml:space="preserve"> Федеральным </w:t>
      </w:r>
      <w:hyperlink r:id="rId9" w:history="1">
        <w:r w:rsidRPr="00C00F45">
          <w:rPr>
            <w:rStyle w:val="a3"/>
            <w:rFonts w:ascii="Times New Roman" w:hAnsi="Times New Roman" w:cs="Times New Roman"/>
            <w:color w:val="000000"/>
            <w:sz w:val="24"/>
            <w:szCs w:val="24"/>
          </w:rPr>
          <w:t>законом</w:t>
        </w:r>
      </w:hyperlink>
      <w:r w:rsidRPr="00C00F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7B774D2" w14:textId="7C2FD189"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w:t>
      </w:r>
      <w:r w:rsidR="00FE14E2" w:rsidRPr="00C00F45">
        <w:rPr>
          <w:rFonts w:ascii="Times New Roman" w:hAnsi="Times New Roman" w:cs="Times New Roman"/>
          <w:color w:val="000000"/>
          <w:sz w:val="24"/>
          <w:szCs w:val="24"/>
        </w:rPr>
        <w:t>лицами, уполномоченными</w:t>
      </w:r>
      <w:r w:rsidRPr="00C00F45">
        <w:rPr>
          <w:rFonts w:ascii="Times New Roman" w:hAnsi="Times New Roman" w:cs="Times New Roman"/>
          <w:color w:val="000000"/>
          <w:sz w:val="24"/>
          <w:szCs w:val="24"/>
        </w:rPr>
        <w:t xml:space="preserve"> осуществлять контроль, в соответствии с Федеральным </w:t>
      </w:r>
      <w:hyperlink r:id="rId10" w:history="1">
        <w:r w:rsidRPr="00C00F45">
          <w:rPr>
            <w:rStyle w:val="a3"/>
            <w:rFonts w:ascii="Times New Roman" w:hAnsi="Times New Roman" w:cs="Times New Roman"/>
            <w:color w:val="000000"/>
            <w:sz w:val="24"/>
            <w:szCs w:val="24"/>
          </w:rPr>
          <w:t>законом</w:t>
        </w:r>
      </w:hyperlink>
      <w:r w:rsidRPr="00C00F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4098677" w14:textId="77777777" w:rsidR="00AB6A6C" w:rsidRPr="00C00F45" w:rsidRDefault="00AB6A6C" w:rsidP="00C00F45">
      <w:pPr>
        <w:ind w:firstLine="709"/>
        <w:contextualSpacing/>
        <w:jc w:val="both"/>
        <w:rPr>
          <w:color w:val="000000"/>
        </w:rPr>
      </w:pPr>
      <w:r w:rsidRPr="00C00F45">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00F45">
        <w:rPr>
          <w:color w:val="000000"/>
          <w:shd w:val="clear" w:color="auto" w:fill="FFFFFF"/>
        </w:rPr>
        <w:t>распоряжением Правительства Российской Федерации от 19.04.2016 № 724-р перечнем</w:t>
      </w:r>
      <w:r w:rsidRPr="00C00F45">
        <w:rPr>
          <w:color w:val="000000"/>
        </w:rPr>
        <w:br/>
      </w:r>
      <w:r w:rsidRPr="00C00F4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00F45">
        <w:rPr>
          <w:color w:val="000000"/>
        </w:rPr>
        <w:t xml:space="preserve"> </w:t>
      </w:r>
      <w:hyperlink r:id="rId11" w:history="1">
        <w:r w:rsidRPr="00C00F45">
          <w:rPr>
            <w:rStyle w:val="a3"/>
            <w:color w:val="000000"/>
          </w:rPr>
          <w:t>Правилами</w:t>
        </w:r>
      </w:hyperlink>
      <w:r w:rsidRPr="00C00F4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C00F45">
        <w:rPr>
          <w:color w:val="000000"/>
        </w:rPr>
        <w:lastRenderedPageBreak/>
        <w:t>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C00F45">
          <w:rPr>
            <w:rStyle w:val="a3"/>
            <w:rFonts w:ascii="Times New Roman" w:hAnsi="Times New Roman" w:cs="Times New Roman"/>
            <w:color w:val="000000"/>
            <w:sz w:val="24"/>
            <w:szCs w:val="24"/>
          </w:rPr>
          <w:t>Правилами</w:t>
        </w:r>
      </w:hyperlink>
      <w:r w:rsidRPr="00C00F45">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4.14. </w:t>
      </w:r>
      <w:r w:rsidRPr="00C00F45">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C00F45" w:rsidRDefault="00AB6A6C" w:rsidP="00C00F45">
      <w:pPr>
        <w:ind w:firstLine="709"/>
        <w:contextualSpacing/>
        <w:jc w:val="both"/>
        <w:rPr>
          <w:color w:val="000000"/>
          <w:shd w:val="clear" w:color="auto" w:fill="FFFFFF"/>
        </w:rPr>
      </w:pPr>
      <w:r w:rsidRPr="00C00F45">
        <w:rPr>
          <w:color w:val="000000"/>
        </w:rPr>
        <w:t xml:space="preserve">1) </w:t>
      </w:r>
      <w:r w:rsidRPr="00C00F45">
        <w:rPr>
          <w:color w:val="000000"/>
          <w:shd w:val="clear" w:color="auto" w:fill="FFFFFF"/>
        </w:rPr>
        <w:t xml:space="preserve">отсутствие контролируемого лица либо его представителя не препятствует оценке </w:t>
      </w:r>
      <w:r w:rsidRPr="00C00F45">
        <w:rPr>
          <w:color w:val="000000"/>
        </w:rPr>
        <w:t xml:space="preserve">должностным лицом, уполномоченным осуществлять контроль, </w:t>
      </w:r>
      <w:r w:rsidRPr="00C00F4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C00F45" w:rsidRDefault="00AB6A6C" w:rsidP="00C00F45">
      <w:pPr>
        <w:ind w:firstLine="709"/>
        <w:contextualSpacing/>
        <w:jc w:val="both"/>
        <w:rPr>
          <w:color w:val="000000"/>
        </w:rPr>
      </w:pPr>
      <w:r w:rsidRPr="00C00F45">
        <w:rPr>
          <w:color w:val="000000"/>
          <w:shd w:val="clear" w:color="auto" w:fill="FFFFFF"/>
        </w:rPr>
        <w:t xml:space="preserve">2) отсутствие признаков </w:t>
      </w:r>
      <w:r w:rsidRPr="00C00F45">
        <w:rPr>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C00F45" w:rsidRDefault="00AB6A6C" w:rsidP="00C00F45">
      <w:pPr>
        <w:ind w:firstLine="709"/>
        <w:contextualSpacing/>
        <w:jc w:val="both"/>
        <w:rPr>
          <w:color w:val="000000"/>
        </w:rPr>
      </w:pPr>
      <w:r w:rsidRPr="00C00F45">
        <w:rPr>
          <w:color w:val="000000"/>
        </w:rPr>
        <w:t>3) имеются уважительные причины для отсутствия контролируемого лица (болезнь</w:t>
      </w:r>
      <w:r w:rsidRPr="00C00F45">
        <w:rPr>
          <w:color w:val="000000"/>
          <w:shd w:val="clear" w:color="auto" w:fill="FFFFFF"/>
        </w:rPr>
        <w:t xml:space="preserve"> контролируемого лица</w:t>
      </w:r>
      <w:r w:rsidRPr="00C00F45">
        <w:rPr>
          <w:color w:val="000000"/>
        </w:rPr>
        <w:t>, его командировка и т.п.) при проведении</w:t>
      </w:r>
      <w:r w:rsidRPr="00C00F45">
        <w:rPr>
          <w:color w:val="000000"/>
          <w:shd w:val="clear" w:color="auto" w:fill="FFFFFF"/>
        </w:rPr>
        <w:t xml:space="preserve"> контрольного мероприятия</w:t>
      </w:r>
      <w:r w:rsidRPr="00C00F45">
        <w:rPr>
          <w:color w:val="000000"/>
        </w:rPr>
        <w:t>.</w:t>
      </w:r>
    </w:p>
    <w:p w14:paraId="6EDD1328" w14:textId="77777777" w:rsidR="00AB6A6C" w:rsidRPr="00C00F45" w:rsidRDefault="00AB6A6C" w:rsidP="00C00F45">
      <w:pPr>
        <w:pStyle w:val="s1"/>
        <w:ind w:firstLine="709"/>
        <w:contextualSpacing/>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3234D95F" w14:textId="77777777" w:rsidR="00AB6A6C" w:rsidRPr="00C00F45" w:rsidRDefault="00AB6A6C" w:rsidP="00C00F45">
      <w:pPr>
        <w:pStyle w:val="s1"/>
        <w:ind w:firstLine="709"/>
        <w:contextualSpacing/>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00F45">
        <w:rPr>
          <w:rFonts w:ascii="Times New Roman" w:hAnsi="Times New Roman" w:cs="Times New Roman"/>
          <w:color w:val="000000"/>
          <w:sz w:val="24"/>
          <w:szCs w:val="24"/>
        </w:rPr>
        <w:t>микропредприятия</w:t>
      </w:r>
      <w:proofErr w:type="spellEnd"/>
      <w:r w:rsidRPr="00C00F45">
        <w:rPr>
          <w:rFonts w:ascii="Times New Roman" w:hAnsi="Times New Roman" w:cs="Times New Roman"/>
          <w:color w:val="000000"/>
          <w:sz w:val="24"/>
          <w:szCs w:val="24"/>
        </w:rPr>
        <w:t xml:space="preserve">. </w:t>
      </w:r>
    </w:p>
    <w:p w14:paraId="3083E475" w14:textId="77777777" w:rsidR="00AB6A6C" w:rsidRPr="00C00F45" w:rsidRDefault="00AB6A6C" w:rsidP="00C00F45">
      <w:pPr>
        <w:pStyle w:val="s1"/>
        <w:ind w:firstLine="709"/>
        <w:contextualSpacing/>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00F45">
          <w:rPr>
            <w:rStyle w:val="a3"/>
            <w:rFonts w:ascii="Times New Roman" w:hAnsi="Times New Roman" w:cs="Times New Roman"/>
            <w:color w:val="000000"/>
            <w:sz w:val="24"/>
            <w:szCs w:val="24"/>
          </w:rPr>
          <w:t>частью 2 статьи 90</w:t>
        </w:r>
      </w:hyperlink>
      <w:r w:rsidRPr="00C00F45">
        <w:rPr>
          <w:rFonts w:ascii="Times New Roman" w:hAnsi="Times New Roman" w:cs="Times New Roman"/>
          <w:color w:val="000000"/>
          <w:sz w:val="24"/>
          <w:szCs w:val="24"/>
        </w:rPr>
        <w:t xml:space="preserve"> Федерального закона от 31.07.2020 </w:t>
      </w:r>
      <w:r w:rsidRPr="00C00F45">
        <w:rPr>
          <w:rFonts w:ascii="Times New Roman" w:hAnsi="Times New Roman" w:cs="Times New Roman"/>
          <w:color w:val="000000"/>
          <w:sz w:val="24"/>
          <w:szCs w:val="24"/>
        </w:rPr>
        <w:lastRenderedPageBreak/>
        <w:t>№ 248-ФЗ «О государственном контроле (надзоре) и муниципальном контроле в Российской Федерации».</w:t>
      </w:r>
    </w:p>
    <w:p w14:paraId="5C6051B4"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C00F45" w:rsidRDefault="00AB6A6C" w:rsidP="00C00F45">
      <w:pPr>
        <w:ind w:firstLine="709"/>
        <w:contextualSpacing/>
        <w:jc w:val="both"/>
        <w:rPr>
          <w:color w:val="000000"/>
        </w:rPr>
      </w:pPr>
      <w:r w:rsidRPr="00C00F45">
        <w:rPr>
          <w:color w:val="000000"/>
        </w:rPr>
        <w:t>Оформление акта производится на месте проведения контрольного мероприятия в день окончания проведения такого мероприятия,</w:t>
      </w:r>
      <w:r w:rsidRPr="00C00F45">
        <w:rPr>
          <w:color w:val="000000"/>
          <w:shd w:val="clear" w:color="auto" w:fill="FFFFFF"/>
        </w:rPr>
        <w:t xml:space="preserve"> если иной порядок оформления акта не установлен Правительством Российской Федерации</w:t>
      </w:r>
      <w:r w:rsidRPr="00C00F45">
        <w:rPr>
          <w:color w:val="000000"/>
        </w:rPr>
        <w:t>.</w:t>
      </w:r>
    </w:p>
    <w:p w14:paraId="74BEE3E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27C6DCAE"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00F4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00F45">
        <w:rPr>
          <w:rFonts w:ascii="Times New Roman" w:hAnsi="Times New Roman" w:cs="Times New Roman"/>
          <w:color w:val="000000"/>
          <w:sz w:val="24"/>
          <w:szCs w:val="24"/>
        </w:rPr>
        <w:t>Единый портал</w:t>
      </w:r>
      <w:r w:rsidRPr="00C00F4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00F4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00F4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E853E2D"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0A107DDF"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00F45">
        <w:rPr>
          <w:rFonts w:ascii="Times New Roman" w:hAnsi="Times New Roman" w:cs="Times New Roman"/>
          <w:color w:val="000000" w:themeColor="text1"/>
          <w:sz w:val="24"/>
          <w:szCs w:val="24"/>
          <w:shd w:val="clear" w:color="auto" w:fill="FFFFFF"/>
        </w:rPr>
        <w:t xml:space="preserve">Федерального закона </w:t>
      </w:r>
      <w:r w:rsidRPr="00C00F4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C00F45">
        <w:rPr>
          <w:rFonts w:ascii="Times New Roman" w:hAnsi="Times New Roman" w:cs="Times New Roman"/>
          <w:color w:val="000000" w:themeColor="text1"/>
          <w:sz w:val="24"/>
          <w:szCs w:val="24"/>
        </w:rPr>
        <w:t xml:space="preserve"> и разделом 5 настоящего Положения</w:t>
      </w:r>
      <w:r w:rsidRPr="00C00F45">
        <w:rPr>
          <w:rFonts w:ascii="Times New Roman" w:hAnsi="Times New Roman" w:cs="Times New Roman"/>
          <w:color w:val="000000"/>
          <w:sz w:val="24"/>
          <w:szCs w:val="24"/>
        </w:rPr>
        <w:t>.</w:t>
      </w:r>
    </w:p>
    <w:p w14:paraId="46AF095A"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bookmarkStart w:id="1" w:name="Par318"/>
      <w:bookmarkEnd w:id="1"/>
      <w:r w:rsidRPr="00C00F4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C00F45" w:rsidRDefault="00AB6A6C" w:rsidP="00C00F45">
      <w:pPr>
        <w:ind w:firstLine="709"/>
        <w:contextualSpacing/>
        <w:jc w:val="both"/>
        <w:rPr>
          <w:color w:val="000000"/>
        </w:rPr>
      </w:pPr>
      <w:r w:rsidRPr="00C00F45">
        <w:rPr>
          <w:color w:val="000000"/>
        </w:rPr>
        <w:t xml:space="preserve">4) </w:t>
      </w:r>
      <w:r w:rsidRPr="00C00F4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0F45">
        <w:rPr>
          <w:color w:val="000000"/>
        </w:rPr>
        <w:t>;</w:t>
      </w:r>
    </w:p>
    <w:p w14:paraId="6FCE7A6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7987B5C5"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B00A1" w:rsidRPr="00C00F45">
        <w:rPr>
          <w:rFonts w:ascii="Times New Roman" w:hAnsi="Times New Roman" w:cs="Times New Roman"/>
          <w:sz w:val="24"/>
          <w:szCs w:val="24"/>
        </w:rPr>
        <w:t>Ростовской области</w:t>
      </w:r>
      <w:r w:rsidRPr="00C00F4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13E5587E" w14:textId="77777777" w:rsidR="00AB6A6C" w:rsidRPr="00C00F45" w:rsidRDefault="00AB6A6C" w:rsidP="00C00F45">
      <w:pPr>
        <w:ind w:firstLine="709"/>
        <w:contextualSpacing/>
        <w:jc w:val="both"/>
      </w:pPr>
      <w:r w:rsidRPr="00C00F45">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p>
    <w:p w14:paraId="423599B4" w14:textId="35B98DEF" w:rsidR="00AB6A6C" w:rsidRPr="00C00F45" w:rsidRDefault="00AB6A6C" w:rsidP="00C00F45">
      <w:pPr>
        <w:pStyle w:val="ConsPlusNormal"/>
        <w:ind w:firstLine="0"/>
        <w:contextualSpacing/>
        <w:jc w:val="center"/>
        <w:rPr>
          <w:rFonts w:ascii="Times New Roman" w:hAnsi="Times New Roman" w:cs="Times New Roman"/>
          <w:b/>
          <w:bCs/>
          <w:color w:val="000000"/>
          <w:sz w:val="24"/>
          <w:szCs w:val="24"/>
        </w:rPr>
      </w:pPr>
      <w:r w:rsidRPr="00C00F45">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C00F45" w:rsidRDefault="00AB6A6C" w:rsidP="00C00F45">
      <w:pPr>
        <w:pStyle w:val="ConsPlusNormal"/>
        <w:ind w:firstLine="0"/>
        <w:contextualSpacing/>
        <w:jc w:val="center"/>
        <w:rPr>
          <w:rFonts w:ascii="Times New Roman" w:hAnsi="Times New Roman" w:cs="Times New Roman"/>
          <w:b/>
          <w:bCs/>
          <w:color w:val="000000"/>
          <w:sz w:val="24"/>
          <w:szCs w:val="24"/>
        </w:rPr>
      </w:pPr>
    </w:p>
    <w:p w14:paraId="147F6CEA"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lastRenderedPageBreak/>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1) решений о проведении контрольных мероприятий;</w:t>
      </w:r>
    </w:p>
    <w:p w14:paraId="739A439B"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020769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00F45">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C00F45">
        <w:rPr>
          <w:rFonts w:ascii="Times New Roman" w:hAnsi="Times New Roman" w:cs="Times New Roman"/>
          <w:color w:val="000000"/>
          <w:sz w:val="24"/>
          <w:szCs w:val="24"/>
        </w:rPr>
        <w:t>.</w:t>
      </w:r>
    </w:p>
    <w:p w14:paraId="75D304FB" w14:textId="176E29D0" w:rsidR="00AB6A6C" w:rsidRPr="00C00F45" w:rsidRDefault="00AB6A6C" w:rsidP="00C00F45">
      <w:pPr>
        <w:pStyle w:val="s1"/>
        <w:contextualSpacing/>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AB00A1" w:rsidRPr="00C00F45">
        <w:rPr>
          <w:rFonts w:ascii="Times New Roman" w:hAnsi="Times New Roman" w:cs="Times New Roman"/>
          <w:color w:val="000000"/>
          <w:sz w:val="24"/>
          <w:szCs w:val="24"/>
        </w:rPr>
        <w:t>Сальского</w:t>
      </w:r>
      <w:proofErr w:type="spellEnd"/>
      <w:r w:rsidR="00AB00A1" w:rsidRPr="00C00F45">
        <w:rPr>
          <w:rFonts w:ascii="Times New Roman" w:hAnsi="Times New Roman" w:cs="Times New Roman"/>
          <w:color w:val="000000"/>
          <w:sz w:val="24"/>
          <w:szCs w:val="24"/>
        </w:rPr>
        <w:t xml:space="preserve"> городского поселения</w:t>
      </w:r>
      <w:r w:rsidRPr="00C00F45">
        <w:rPr>
          <w:rFonts w:ascii="Times New Roman" w:hAnsi="Times New Roman" w:cs="Times New Roman"/>
          <w:i/>
          <w:iCs/>
          <w:color w:val="000000"/>
          <w:sz w:val="24"/>
          <w:szCs w:val="24"/>
        </w:rPr>
        <w:t xml:space="preserve"> </w:t>
      </w:r>
      <w:r w:rsidRPr="00C00F45">
        <w:rPr>
          <w:rFonts w:ascii="Times New Roman" w:hAnsi="Times New Roman" w:cs="Times New Roman"/>
          <w:color w:val="000000"/>
          <w:sz w:val="24"/>
          <w:szCs w:val="24"/>
        </w:rPr>
        <w:t xml:space="preserve">с предварительным информированием главы </w:t>
      </w:r>
      <w:proofErr w:type="spellStart"/>
      <w:r w:rsidR="00AB00A1" w:rsidRPr="00C00F45">
        <w:rPr>
          <w:rFonts w:ascii="Times New Roman" w:hAnsi="Times New Roman" w:cs="Times New Roman"/>
          <w:color w:val="000000"/>
          <w:sz w:val="24"/>
          <w:szCs w:val="24"/>
        </w:rPr>
        <w:t>Сальского</w:t>
      </w:r>
      <w:proofErr w:type="spellEnd"/>
      <w:r w:rsidR="00AB00A1" w:rsidRPr="00C00F45">
        <w:rPr>
          <w:rFonts w:ascii="Times New Roman" w:hAnsi="Times New Roman" w:cs="Times New Roman"/>
          <w:color w:val="000000"/>
          <w:sz w:val="24"/>
          <w:szCs w:val="24"/>
        </w:rPr>
        <w:t xml:space="preserve"> городского поселения</w:t>
      </w:r>
      <w:r w:rsidRPr="00C00F45">
        <w:rPr>
          <w:rFonts w:ascii="Times New Roman" w:hAnsi="Times New Roman" w:cs="Times New Roman"/>
          <w:i/>
          <w:iCs/>
          <w:color w:val="000000"/>
          <w:sz w:val="24"/>
          <w:szCs w:val="24"/>
        </w:rPr>
        <w:t xml:space="preserve"> </w:t>
      </w:r>
      <w:r w:rsidRPr="00C00F45">
        <w:rPr>
          <w:rFonts w:ascii="Times New Roman" w:hAnsi="Times New Roman" w:cs="Times New Roman"/>
          <w:color w:val="000000"/>
          <w:sz w:val="24"/>
          <w:szCs w:val="24"/>
        </w:rPr>
        <w:t>о наличии в</w:t>
      </w:r>
      <w:r w:rsidRPr="00C00F45">
        <w:rPr>
          <w:rFonts w:ascii="Times New Roman" w:hAnsi="Times New Roman" w:cs="Times New Roman"/>
          <w:i/>
          <w:iCs/>
          <w:color w:val="000000"/>
          <w:sz w:val="24"/>
          <w:szCs w:val="24"/>
        </w:rPr>
        <w:t xml:space="preserve"> </w:t>
      </w:r>
      <w:r w:rsidRPr="00C00F4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B7300C1" w14:textId="2A86CCF6"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proofErr w:type="spellStart"/>
      <w:r w:rsidR="00AB00A1" w:rsidRPr="00C00F45">
        <w:rPr>
          <w:rFonts w:ascii="Times New Roman" w:hAnsi="Times New Roman" w:cs="Times New Roman"/>
          <w:color w:val="000000"/>
          <w:sz w:val="24"/>
          <w:szCs w:val="24"/>
        </w:rPr>
        <w:t>Сальского</w:t>
      </w:r>
      <w:proofErr w:type="spellEnd"/>
      <w:r w:rsidR="00AB00A1" w:rsidRPr="00C00F45">
        <w:rPr>
          <w:rFonts w:ascii="Times New Roman" w:hAnsi="Times New Roman" w:cs="Times New Roman"/>
          <w:color w:val="000000"/>
          <w:sz w:val="24"/>
          <w:szCs w:val="24"/>
        </w:rPr>
        <w:t xml:space="preserve"> городского поселения</w:t>
      </w:r>
      <w:r w:rsidRPr="00C00F45">
        <w:rPr>
          <w:rFonts w:ascii="Times New Roman" w:hAnsi="Times New Roman" w:cs="Times New Roman"/>
          <w:color w:val="000000"/>
          <w:sz w:val="24"/>
          <w:szCs w:val="24"/>
        </w:rPr>
        <w:t>.</w:t>
      </w:r>
    </w:p>
    <w:p w14:paraId="45F0B16C"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C00F45" w:rsidRDefault="00AB6A6C" w:rsidP="00C00F45">
      <w:pPr>
        <w:pStyle w:val="ConsPlusNormal"/>
        <w:ind w:firstLine="709"/>
        <w:contextualSpacing/>
        <w:jc w:val="both"/>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52D8F89B" w:rsidR="00AB6A6C" w:rsidRPr="00C00F45" w:rsidRDefault="00AB6A6C" w:rsidP="00C00F45">
      <w:pPr>
        <w:pStyle w:val="ConsPlusNormal"/>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AB00A1" w:rsidRPr="00C00F45">
        <w:rPr>
          <w:rFonts w:ascii="Times New Roman" w:hAnsi="Times New Roman" w:cs="Times New Roman"/>
          <w:color w:val="000000"/>
          <w:sz w:val="24"/>
          <w:szCs w:val="24"/>
        </w:rPr>
        <w:t>Сальского</w:t>
      </w:r>
      <w:proofErr w:type="spellEnd"/>
      <w:r w:rsidR="00AB00A1" w:rsidRPr="00C00F45">
        <w:rPr>
          <w:rFonts w:ascii="Times New Roman" w:hAnsi="Times New Roman" w:cs="Times New Roman"/>
          <w:color w:val="000000"/>
          <w:sz w:val="24"/>
          <w:szCs w:val="24"/>
        </w:rPr>
        <w:t xml:space="preserve"> городского поселения</w:t>
      </w:r>
      <w:r w:rsidRPr="00C00F45">
        <w:rPr>
          <w:rFonts w:ascii="Times New Roman" w:hAnsi="Times New Roman" w:cs="Times New Roman"/>
          <w:color w:val="000000"/>
          <w:sz w:val="24"/>
          <w:szCs w:val="24"/>
        </w:rPr>
        <w:t xml:space="preserve"> не более чем на 20 рабочих дней.</w:t>
      </w:r>
    </w:p>
    <w:p w14:paraId="0947C68A" w14:textId="77777777" w:rsidR="00AB6A6C" w:rsidRPr="00C00F45" w:rsidRDefault="00AB6A6C" w:rsidP="00C00F45">
      <w:pPr>
        <w:pStyle w:val="1"/>
        <w:ind w:firstLine="709"/>
        <w:contextualSpacing/>
        <w:jc w:val="both"/>
        <w:rPr>
          <w:rFonts w:ascii="Times New Roman" w:hAnsi="Times New Roman" w:cs="Times New Roman"/>
          <w:color w:val="000000"/>
          <w:sz w:val="24"/>
          <w:szCs w:val="24"/>
        </w:rPr>
      </w:pPr>
    </w:p>
    <w:p w14:paraId="219841F9" w14:textId="77777777" w:rsidR="00AB6A6C" w:rsidRPr="00C00F45" w:rsidRDefault="00AB6A6C" w:rsidP="00C00F45">
      <w:pPr>
        <w:pStyle w:val="1"/>
        <w:contextualSpacing/>
        <w:jc w:val="center"/>
        <w:rPr>
          <w:rFonts w:ascii="Times New Roman" w:hAnsi="Times New Roman" w:cs="Times New Roman"/>
          <w:b/>
          <w:bCs/>
          <w:color w:val="000000"/>
          <w:sz w:val="24"/>
          <w:szCs w:val="24"/>
        </w:rPr>
      </w:pPr>
      <w:r w:rsidRPr="00C00F45">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14:paraId="6927BCE1" w14:textId="77777777" w:rsidR="00AB6A6C" w:rsidRPr="00C00F45" w:rsidRDefault="00AB6A6C" w:rsidP="00C00F45">
      <w:pPr>
        <w:pStyle w:val="1"/>
        <w:contextualSpacing/>
        <w:jc w:val="center"/>
        <w:rPr>
          <w:rFonts w:ascii="Times New Roman" w:hAnsi="Times New Roman" w:cs="Times New Roman"/>
          <w:b/>
          <w:bCs/>
          <w:color w:val="000000"/>
          <w:sz w:val="24"/>
          <w:szCs w:val="24"/>
        </w:rPr>
      </w:pPr>
    </w:p>
    <w:p w14:paraId="00DBF3E7" w14:textId="3AC5D987" w:rsidR="00AB6A6C" w:rsidRPr="00C00F45" w:rsidRDefault="00AB6A6C" w:rsidP="00C00F45">
      <w:pPr>
        <w:pStyle w:val="1"/>
        <w:ind w:firstLine="709"/>
        <w:contextualSpacing/>
        <w:jc w:val="both"/>
        <w:rPr>
          <w:rFonts w:ascii="Times New Roman" w:hAnsi="Times New Roman" w:cs="Times New Roman"/>
          <w:sz w:val="24"/>
          <w:szCs w:val="24"/>
        </w:rPr>
      </w:pPr>
      <w:r w:rsidRPr="00C00F45">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FB858D2" w14:textId="66700D3F" w:rsidR="005F10E5" w:rsidRPr="00C00F45" w:rsidRDefault="005F10E5" w:rsidP="00C00F45">
      <w:pPr>
        <w:autoSpaceDE w:val="0"/>
        <w:autoSpaceDN w:val="0"/>
        <w:adjustRightInd w:val="0"/>
        <w:ind w:firstLine="708"/>
        <w:contextualSpacing/>
        <w:jc w:val="both"/>
        <w:rPr>
          <w:color w:val="000000"/>
        </w:rPr>
      </w:pPr>
      <w:r w:rsidRPr="00C00F45">
        <w:rPr>
          <w:color w:val="000000"/>
        </w:rPr>
        <w:t xml:space="preserve">6.2. Ключевые показатели по муниципальному контролю в сфере благоустройства в границах </w:t>
      </w:r>
      <w:proofErr w:type="spellStart"/>
      <w:r w:rsidRPr="00C00F45">
        <w:rPr>
          <w:color w:val="000000"/>
        </w:rPr>
        <w:t>Сальского</w:t>
      </w:r>
      <w:proofErr w:type="spellEnd"/>
      <w:r w:rsidRPr="00C00F45">
        <w:rPr>
          <w:color w:val="000000"/>
        </w:rPr>
        <w:t xml:space="preserve"> городского поселения и их целевые значения: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864"/>
      </w:tblGrid>
      <w:tr w:rsidR="005F10E5" w:rsidRPr="00C00F45" w14:paraId="301F3077" w14:textId="77777777" w:rsidTr="005F10E5">
        <w:trPr>
          <w:trHeight w:val="288"/>
          <w:jc w:val="center"/>
        </w:trPr>
        <w:tc>
          <w:tcPr>
            <w:tcW w:w="7054" w:type="dxa"/>
          </w:tcPr>
          <w:p w14:paraId="4E3437D8" w14:textId="77777777" w:rsidR="005F10E5" w:rsidRPr="00C00F45" w:rsidRDefault="005F10E5" w:rsidP="00C00F45">
            <w:pPr>
              <w:autoSpaceDE w:val="0"/>
              <w:autoSpaceDN w:val="0"/>
              <w:adjustRightInd w:val="0"/>
              <w:contextualSpacing/>
              <w:jc w:val="center"/>
              <w:rPr>
                <w:color w:val="000000"/>
              </w:rPr>
            </w:pPr>
            <w:r w:rsidRPr="00C00F45">
              <w:rPr>
                <w:color w:val="000000"/>
              </w:rPr>
              <w:t>Ключевые показатели</w:t>
            </w:r>
          </w:p>
        </w:tc>
        <w:tc>
          <w:tcPr>
            <w:tcW w:w="2864" w:type="dxa"/>
          </w:tcPr>
          <w:p w14:paraId="444F4537" w14:textId="77777777" w:rsidR="005F10E5" w:rsidRPr="00C00F45" w:rsidRDefault="005F10E5" w:rsidP="00C00F45">
            <w:pPr>
              <w:autoSpaceDE w:val="0"/>
              <w:autoSpaceDN w:val="0"/>
              <w:adjustRightInd w:val="0"/>
              <w:contextualSpacing/>
              <w:jc w:val="center"/>
              <w:rPr>
                <w:color w:val="000000"/>
              </w:rPr>
            </w:pPr>
            <w:r w:rsidRPr="00C00F45">
              <w:rPr>
                <w:color w:val="000000"/>
              </w:rPr>
              <w:t>Целевые значения (%)</w:t>
            </w:r>
          </w:p>
        </w:tc>
      </w:tr>
      <w:tr w:rsidR="005F10E5" w:rsidRPr="00C00F45" w14:paraId="6C2B0C62" w14:textId="77777777" w:rsidTr="005F10E5">
        <w:trPr>
          <w:trHeight w:val="449"/>
          <w:jc w:val="center"/>
        </w:trPr>
        <w:tc>
          <w:tcPr>
            <w:tcW w:w="7054" w:type="dxa"/>
          </w:tcPr>
          <w:p w14:paraId="379304C5" w14:textId="77777777" w:rsidR="005F10E5" w:rsidRPr="00C00F45" w:rsidRDefault="005F10E5" w:rsidP="00C00F45">
            <w:pPr>
              <w:autoSpaceDE w:val="0"/>
              <w:autoSpaceDN w:val="0"/>
              <w:adjustRightInd w:val="0"/>
              <w:contextualSpacing/>
              <w:jc w:val="both"/>
              <w:rPr>
                <w:color w:val="000000"/>
              </w:rPr>
            </w:pPr>
            <w:r w:rsidRPr="00C00F45">
              <w:rPr>
                <w:color w:val="000000"/>
              </w:rPr>
              <w:t xml:space="preserve">Доля устраненных нарушений обязательных требований от числа выявленных нарушений обязательных требований </w:t>
            </w:r>
          </w:p>
        </w:tc>
        <w:tc>
          <w:tcPr>
            <w:tcW w:w="2864" w:type="dxa"/>
          </w:tcPr>
          <w:p w14:paraId="1E2AD49B" w14:textId="77777777" w:rsidR="005F10E5" w:rsidRPr="00C00F45" w:rsidRDefault="005F10E5" w:rsidP="00C00F45">
            <w:pPr>
              <w:autoSpaceDE w:val="0"/>
              <w:autoSpaceDN w:val="0"/>
              <w:adjustRightInd w:val="0"/>
              <w:contextualSpacing/>
              <w:jc w:val="center"/>
              <w:rPr>
                <w:color w:val="000000"/>
              </w:rPr>
            </w:pPr>
            <w:r w:rsidRPr="00C00F45">
              <w:rPr>
                <w:color w:val="000000"/>
              </w:rPr>
              <w:t>100</w:t>
            </w:r>
          </w:p>
        </w:tc>
      </w:tr>
      <w:tr w:rsidR="005F10E5" w:rsidRPr="00C00F45" w14:paraId="476A1461" w14:textId="77777777" w:rsidTr="005F10E5">
        <w:trPr>
          <w:trHeight w:val="288"/>
          <w:jc w:val="center"/>
        </w:trPr>
        <w:tc>
          <w:tcPr>
            <w:tcW w:w="7054" w:type="dxa"/>
          </w:tcPr>
          <w:p w14:paraId="4A86EFC8" w14:textId="77777777" w:rsidR="005F10E5" w:rsidRPr="00C00F45" w:rsidRDefault="005F10E5" w:rsidP="00C00F45">
            <w:pPr>
              <w:autoSpaceDE w:val="0"/>
              <w:autoSpaceDN w:val="0"/>
              <w:adjustRightInd w:val="0"/>
              <w:contextualSpacing/>
              <w:jc w:val="both"/>
              <w:rPr>
                <w:color w:val="000000"/>
              </w:rPr>
            </w:pPr>
            <w:r w:rsidRPr="00C00F45">
              <w:rPr>
                <w:color w:val="000000"/>
              </w:rPr>
              <w:lastRenderedPageBreak/>
              <w:t xml:space="preserve">Доля выполнения плана проведения плановых контрольных мероприятий на очередной календарный год </w:t>
            </w:r>
          </w:p>
        </w:tc>
        <w:tc>
          <w:tcPr>
            <w:tcW w:w="2864" w:type="dxa"/>
          </w:tcPr>
          <w:p w14:paraId="35A99FF4" w14:textId="77777777" w:rsidR="005F10E5" w:rsidRPr="00C00F45" w:rsidRDefault="005F10E5" w:rsidP="00C00F45">
            <w:pPr>
              <w:autoSpaceDE w:val="0"/>
              <w:autoSpaceDN w:val="0"/>
              <w:adjustRightInd w:val="0"/>
              <w:contextualSpacing/>
              <w:jc w:val="center"/>
              <w:rPr>
                <w:color w:val="000000"/>
              </w:rPr>
            </w:pPr>
            <w:r w:rsidRPr="00C00F45">
              <w:rPr>
                <w:color w:val="000000"/>
              </w:rPr>
              <w:t>100</w:t>
            </w:r>
          </w:p>
        </w:tc>
      </w:tr>
      <w:tr w:rsidR="005F10E5" w:rsidRPr="00C00F45" w14:paraId="1E4C4314" w14:textId="77777777" w:rsidTr="005F10E5">
        <w:trPr>
          <w:trHeight w:val="610"/>
          <w:jc w:val="center"/>
        </w:trPr>
        <w:tc>
          <w:tcPr>
            <w:tcW w:w="7054" w:type="dxa"/>
          </w:tcPr>
          <w:p w14:paraId="4B9CA4AE" w14:textId="77777777" w:rsidR="005F10E5" w:rsidRPr="00C00F45" w:rsidRDefault="005F10E5" w:rsidP="00C00F45">
            <w:pPr>
              <w:autoSpaceDE w:val="0"/>
              <w:autoSpaceDN w:val="0"/>
              <w:adjustRightInd w:val="0"/>
              <w:contextualSpacing/>
              <w:jc w:val="both"/>
              <w:rPr>
                <w:color w:val="000000"/>
              </w:rPr>
            </w:pPr>
            <w:r w:rsidRPr="00C00F45">
              <w:rPr>
                <w:color w:val="000000"/>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2864" w:type="dxa"/>
          </w:tcPr>
          <w:p w14:paraId="53668013" w14:textId="77777777" w:rsidR="005F10E5" w:rsidRPr="00C00F45" w:rsidRDefault="005F10E5" w:rsidP="00C00F45">
            <w:pPr>
              <w:autoSpaceDE w:val="0"/>
              <w:autoSpaceDN w:val="0"/>
              <w:adjustRightInd w:val="0"/>
              <w:contextualSpacing/>
              <w:jc w:val="center"/>
              <w:rPr>
                <w:color w:val="000000"/>
              </w:rPr>
            </w:pPr>
            <w:r w:rsidRPr="00C00F45">
              <w:rPr>
                <w:color w:val="000000"/>
              </w:rPr>
              <w:t>0</w:t>
            </w:r>
          </w:p>
        </w:tc>
      </w:tr>
      <w:tr w:rsidR="005F10E5" w:rsidRPr="00C00F45" w14:paraId="7EE4F596" w14:textId="77777777" w:rsidTr="005F10E5">
        <w:trPr>
          <w:trHeight w:val="449"/>
          <w:jc w:val="center"/>
        </w:trPr>
        <w:tc>
          <w:tcPr>
            <w:tcW w:w="7054" w:type="dxa"/>
          </w:tcPr>
          <w:p w14:paraId="6EB61880" w14:textId="77777777" w:rsidR="005F10E5" w:rsidRPr="00C00F45" w:rsidRDefault="005F10E5" w:rsidP="00C00F45">
            <w:pPr>
              <w:autoSpaceDE w:val="0"/>
              <w:autoSpaceDN w:val="0"/>
              <w:adjustRightInd w:val="0"/>
              <w:contextualSpacing/>
              <w:jc w:val="both"/>
              <w:rPr>
                <w:color w:val="000000"/>
              </w:rPr>
            </w:pPr>
            <w:r w:rsidRPr="00C00F45">
              <w:rPr>
                <w:color w:val="000000"/>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p>
        </w:tc>
        <w:tc>
          <w:tcPr>
            <w:tcW w:w="2864" w:type="dxa"/>
          </w:tcPr>
          <w:p w14:paraId="5AD6D637" w14:textId="77777777" w:rsidR="005F10E5" w:rsidRPr="00C00F45" w:rsidRDefault="005F10E5" w:rsidP="00C00F45">
            <w:pPr>
              <w:autoSpaceDE w:val="0"/>
              <w:autoSpaceDN w:val="0"/>
              <w:adjustRightInd w:val="0"/>
              <w:contextualSpacing/>
              <w:jc w:val="center"/>
              <w:rPr>
                <w:color w:val="000000"/>
              </w:rPr>
            </w:pPr>
            <w:r w:rsidRPr="00C00F45">
              <w:rPr>
                <w:color w:val="000000"/>
              </w:rPr>
              <w:t>5</w:t>
            </w:r>
          </w:p>
        </w:tc>
      </w:tr>
      <w:tr w:rsidR="005F10E5" w:rsidRPr="00C00F45" w14:paraId="22320E6B" w14:textId="77777777" w:rsidTr="005F10E5">
        <w:trPr>
          <w:trHeight w:val="127"/>
          <w:jc w:val="center"/>
        </w:trPr>
        <w:tc>
          <w:tcPr>
            <w:tcW w:w="7054" w:type="dxa"/>
          </w:tcPr>
          <w:p w14:paraId="30AE7421" w14:textId="77777777" w:rsidR="005F10E5" w:rsidRPr="00C00F45" w:rsidRDefault="005F10E5" w:rsidP="00C00F45">
            <w:pPr>
              <w:autoSpaceDE w:val="0"/>
              <w:autoSpaceDN w:val="0"/>
              <w:adjustRightInd w:val="0"/>
              <w:contextualSpacing/>
              <w:jc w:val="both"/>
              <w:rPr>
                <w:color w:val="000000"/>
              </w:rPr>
            </w:pPr>
            <w:r w:rsidRPr="00C00F45">
              <w:rPr>
                <w:color w:val="000000"/>
              </w:rPr>
              <w:t xml:space="preserve">Доля отмененных результатов контрольных мероприятий </w:t>
            </w:r>
          </w:p>
        </w:tc>
        <w:tc>
          <w:tcPr>
            <w:tcW w:w="2864" w:type="dxa"/>
          </w:tcPr>
          <w:p w14:paraId="2FA9DA8D" w14:textId="77777777" w:rsidR="005F10E5" w:rsidRPr="00C00F45" w:rsidRDefault="005F10E5" w:rsidP="00C00F45">
            <w:pPr>
              <w:autoSpaceDE w:val="0"/>
              <w:autoSpaceDN w:val="0"/>
              <w:adjustRightInd w:val="0"/>
              <w:contextualSpacing/>
              <w:jc w:val="center"/>
              <w:rPr>
                <w:color w:val="000000"/>
              </w:rPr>
            </w:pPr>
            <w:r w:rsidRPr="00C00F45">
              <w:rPr>
                <w:color w:val="000000"/>
              </w:rPr>
              <w:t>0</w:t>
            </w:r>
          </w:p>
        </w:tc>
      </w:tr>
      <w:tr w:rsidR="005F10E5" w:rsidRPr="00C00F45" w14:paraId="53A079FB" w14:textId="77777777" w:rsidTr="005F10E5">
        <w:trPr>
          <w:trHeight w:val="450"/>
          <w:jc w:val="center"/>
        </w:trPr>
        <w:tc>
          <w:tcPr>
            <w:tcW w:w="7054" w:type="dxa"/>
          </w:tcPr>
          <w:p w14:paraId="755FE560" w14:textId="77777777" w:rsidR="005F10E5" w:rsidRPr="00C00F45" w:rsidRDefault="005F10E5" w:rsidP="00C00F45">
            <w:pPr>
              <w:autoSpaceDE w:val="0"/>
              <w:autoSpaceDN w:val="0"/>
              <w:adjustRightInd w:val="0"/>
              <w:contextualSpacing/>
              <w:jc w:val="both"/>
              <w:rPr>
                <w:color w:val="000000"/>
              </w:rPr>
            </w:pPr>
            <w:r w:rsidRPr="00C00F45">
              <w:rPr>
                <w:color w:val="000000"/>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2864" w:type="dxa"/>
          </w:tcPr>
          <w:p w14:paraId="7AEF9127" w14:textId="77777777" w:rsidR="005F10E5" w:rsidRPr="00C00F45" w:rsidRDefault="005F10E5" w:rsidP="00C00F45">
            <w:pPr>
              <w:autoSpaceDE w:val="0"/>
              <w:autoSpaceDN w:val="0"/>
              <w:adjustRightInd w:val="0"/>
              <w:contextualSpacing/>
              <w:jc w:val="center"/>
              <w:rPr>
                <w:color w:val="000000"/>
              </w:rPr>
            </w:pPr>
            <w:r w:rsidRPr="00C00F45">
              <w:rPr>
                <w:color w:val="000000"/>
              </w:rPr>
              <w:t>0</w:t>
            </w:r>
          </w:p>
        </w:tc>
      </w:tr>
    </w:tbl>
    <w:p w14:paraId="4E7472EA" w14:textId="77777777" w:rsidR="005F10E5" w:rsidRPr="00C00F45" w:rsidRDefault="005F10E5" w:rsidP="00C00F45">
      <w:pPr>
        <w:autoSpaceDE w:val="0"/>
        <w:autoSpaceDN w:val="0"/>
        <w:adjustRightInd w:val="0"/>
        <w:contextualSpacing/>
        <w:rPr>
          <w:color w:val="000000"/>
        </w:rPr>
      </w:pPr>
    </w:p>
    <w:p w14:paraId="646967F4" w14:textId="5627AE90" w:rsidR="005F10E5" w:rsidRPr="00C00F45" w:rsidRDefault="005F10E5" w:rsidP="00C00F45">
      <w:pPr>
        <w:autoSpaceDE w:val="0"/>
        <w:autoSpaceDN w:val="0"/>
        <w:adjustRightInd w:val="0"/>
        <w:ind w:firstLine="708"/>
        <w:contextualSpacing/>
        <w:jc w:val="both"/>
        <w:rPr>
          <w:color w:val="000000"/>
        </w:rPr>
      </w:pPr>
      <w:r w:rsidRPr="00C00F45">
        <w:rPr>
          <w:color w:val="000000"/>
        </w:rPr>
        <w:t xml:space="preserve">6.3. Индикативными показателями по муниципальному контролю в сфере благоустройства в границах </w:t>
      </w:r>
      <w:proofErr w:type="spellStart"/>
      <w:r w:rsidRPr="00C00F45">
        <w:rPr>
          <w:color w:val="000000"/>
        </w:rPr>
        <w:t>Сальского</w:t>
      </w:r>
      <w:proofErr w:type="spellEnd"/>
      <w:r w:rsidRPr="00C00F45">
        <w:rPr>
          <w:color w:val="000000"/>
        </w:rPr>
        <w:t xml:space="preserve"> городского поселения Приложение № 3.</w:t>
      </w:r>
    </w:p>
    <w:p w14:paraId="1128A775" w14:textId="77777777" w:rsidR="00AB6A6C" w:rsidRPr="00C00F45" w:rsidRDefault="00AB6A6C" w:rsidP="00C00F45">
      <w:pPr>
        <w:pStyle w:val="ConsPlusNormal"/>
        <w:ind w:firstLine="0"/>
        <w:contextualSpacing/>
        <w:jc w:val="right"/>
        <w:rPr>
          <w:rFonts w:ascii="Times New Roman" w:hAnsi="Times New Roman" w:cs="Times New Roman"/>
          <w:color w:val="000000"/>
          <w:sz w:val="24"/>
          <w:szCs w:val="24"/>
        </w:rPr>
      </w:pPr>
      <w:r w:rsidRPr="00C00F45">
        <w:rPr>
          <w:rFonts w:ascii="Times New Roman" w:hAnsi="Times New Roman" w:cs="Times New Roman"/>
          <w:color w:val="000000"/>
          <w:sz w:val="24"/>
          <w:szCs w:val="24"/>
        </w:rPr>
        <w:br w:type="page"/>
      </w:r>
    </w:p>
    <w:p w14:paraId="5FACF25E" w14:textId="77777777" w:rsidR="00AB6A6C" w:rsidRPr="00C00F45" w:rsidRDefault="00AB6A6C" w:rsidP="00C00F45">
      <w:pPr>
        <w:pStyle w:val="ConsPlusNormal"/>
        <w:ind w:firstLine="0"/>
        <w:contextualSpacing/>
        <w:jc w:val="right"/>
        <w:rPr>
          <w:rFonts w:ascii="Times New Roman" w:hAnsi="Times New Roman" w:cs="Times New Roman"/>
          <w:sz w:val="24"/>
          <w:szCs w:val="24"/>
        </w:rPr>
      </w:pPr>
      <w:r w:rsidRPr="00C00F45">
        <w:rPr>
          <w:rFonts w:ascii="Times New Roman" w:hAnsi="Times New Roman" w:cs="Times New Roman"/>
          <w:color w:val="000000"/>
          <w:sz w:val="24"/>
          <w:szCs w:val="24"/>
        </w:rPr>
        <w:lastRenderedPageBreak/>
        <w:t>Приложение № 1</w:t>
      </w:r>
    </w:p>
    <w:p w14:paraId="08DAF4B4" w14:textId="77777777" w:rsidR="00AB6A6C" w:rsidRPr="00C00F45" w:rsidRDefault="00AB6A6C" w:rsidP="00C00F45">
      <w:pPr>
        <w:pStyle w:val="ConsPlusNormal"/>
        <w:ind w:firstLine="0"/>
        <w:contextualSpacing/>
        <w:jc w:val="right"/>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C00F45" w:rsidRDefault="00AB6A6C" w:rsidP="00C00F45">
      <w:pPr>
        <w:pStyle w:val="ConsPlusNormal"/>
        <w:ind w:firstLine="0"/>
        <w:contextualSpacing/>
        <w:jc w:val="right"/>
        <w:rPr>
          <w:rFonts w:ascii="Times New Roman" w:hAnsi="Times New Roman" w:cs="Times New Roman"/>
          <w:color w:val="000000"/>
          <w:sz w:val="24"/>
          <w:szCs w:val="24"/>
        </w:rPr>
      </w:pPr>
      <w:r w:rsidRPr="00C00F45">
        <w:rPr>
          <w:rFonts w:ascii="Times New Roman" w:hAnsi="Times New Roman" w:cs="Times New Roman"/>
          <w:color w:val="000000"/>
          <w:sz w:val="24"/>
          <w:szCs w:val="24"/>
        </w:rPr>
        <w:t>в сфере благоустройства на территории</w:t>
      </w:r>
    </w:p>
    <w:p w14:paraId="0269839C" w14:textId="6DB7DB4F" w:rsidR="00AB6A6C" w:rsidRPr="00C00F45" w:rsidRDefault="00F34D73" w:rsidP="00C00F45">
      <w:pPr>
        <w:pStyle w:val="ConsPlusNormal"/>
        <w:ind w:firstLine="0"/>
        <w:contextualSpacing/>
        <w:jc w:val="right"/>
        <w:rPr>
          <w:rFonts w:ascii="Times New Roman" w:hAnsi="Times New Roman" w:cs="Times New Roman"/>
          <w:i/>
          <w:iCs/>
          <w:color w:val="000000"/>
          <w:sz w:val="24"/>
          <w:szCs w:val="24"/>
        </w:rPr>
      </w:pPr>
      <w:proofErr w:type="spellStart"/>
      <w:r w:rsidRPr="00C00F45">
        <w:rPr>
          <w:rFonts w:ascii="Times New Roman" w:hAnsi="Times New Roman" w:cs="Times New Roman"/>
          <w:color w:val="000000"/>
          <w:sz w:val="24"/>
          <w:szCs w:val="24"/>
        </w:rPr>
        <w:t>Сальского</w:t>
      </w:r>
      <w:proofErr w:type="spellEnd"/>
      <w:r w:rsidRPr="00C00F45">
        <w:rPr>
          <w:rFonts w:ascii="Times New Roman" w:hAnsi="Times New Roman" w:cs="Times New Roman"/>
          <w:color w:val="000000"/>
          <w:sz w:val="24"/>
          <w:szCs w:val="24"/>
        </w:rPr>
        <w:t xml:space="preserve"> городского поселения</w:t>
      </w:r>
    </w:p>
    <w:p w14:paraId="24EAA0E2" w14:textId="77777777" w:rsidR="00AB6A6C" w:rsidRPr="00C00F45" w:rsidRDefault="00AB6A6C" w:rsidP="00C00F45">
      <w:pPr>
        <w:pStyle w:val="ConsPlusNormal"/>
        <w:ind w:firstLine="0"/>
        <w:contextualSpacing/>
        <w:jc w:val="right"/>
        <w:rPr>
          <w:rFonts w:ascii="Times New Roman" w:hAnsi="Times New Roman" w:cs="Times New Roman"/>
          <w:b/>
          <w:bCs/>
          <w:color w:val="000000"/>
          <w:sz w:val="24"/>
          <w:szCs w:val="24"/>
        </w:rPr>
      </w:pPr>
    </w:p>
    <w:p w14:paraId="582AD432" w14:textId="0B01CB3C" w:rsidR="00AB6A6C" w:rsidRPr="00C00F45" w:rsidRDefault="00AB6A6C" w:rsidP="00C00F45">
      <w:pPr>
        <w:pStyle w:val="ConsPlusTitle"/>
        <w:contextualSpacing/>
        <w:jc w:val="center"/>
        <w:rPr>
          <w:rFonts w:ascii="Times New Roman" w:hAnsi="Times New Roman" w:cs="Times New Roman"/>
          <w:sz w:val="24"/>
          <w:szCs w:val="24"/>
        </w:rPr>
      </w:pPr>
      <w:bookmarkStart w:id="2" w:name="Par381"/>
      <w:bookmarkEnd w:id="2"/>
      <w:r w:rsidRPr="00C00F45">
        <w:rPr>
          <w:rFonts w:ascii="Times New Roman" w:hAnsi="Times New Roman" w:cs="Times New Roman"/>
          <w:color w:val="000000"/>
          <w:sz w:val="24"/>
          <w:szCs w:val="24"/>
        </w:rPr>
        <w:t>Критерии</w:t>
      </w:r>
    </w:p>
    <w:p w14:paraId="7C65CFDB" w14:textId="3957C524" w:rsidR="00AB6A6C" w:rsidRPr="00C00F45" w:rsidRDefault="00AB6A6C" w:rsidP="00C00F45">
      <w:pPr>
        <w:pStyle w:val="ConsPlusTitle"/>
        <w:contextualSpacing/>
        <w:jc w:val="center"/>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отнесения </w:t>
      </w:r>
      <w:r w:rsidRPr="00C00F45">
        <w:rPr>
          <w:rFonts w:ascii="Times New Roman" w:hAnsi="Times New Roman" w:cs="Times New Roman"/>
          <w:bCs w:val="0"/>
          <w:color w:val="000000"/>
          <w:sz w:val="24"/>
          <w:szCs w:val="24"/>
        </w:rPr>
        <w:t xml:space="preserve">объектов </w:t>
      </w:r>
      <w:r w:rsidRPr="00C00F45">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proofErr w:type="spellStart"/>
      <w:r w:rsidR="00F34D73" w:rsidRPr="00C00F45">
        <w:rPr>
          <w:rFonts w:ascii="Times New Roman" w:hAnsi="Times New Roman" w:cs="Times New Roman"/>
          <w:bCs w:val="0"/>
          <w:color w:val="000000"/>
          <w:sz w:val="24"/>
          <w:szCs w:val="24"/>
        </w:rPr>
        <w:t>Сальского</w:t>
      </w:r>
      <w:proofErr w:type="spellEnd"/>
      <w:r w:rsidR="00F34D73" w:rsidRPr="00C00F45">
        <w:rPr>
          <w:rFonts w:ascii="Times New Roman" w:hAnsi="Times New Roman" w:cs="Times New Roman"/>
          <w:bCs w:val="0"/>
          <w:color w:val="000000"/>
          <w:sz w:val="24"/>
          <w:szCs w:val="24"/>
        </w:rPr>
        <w:t xml:space="preserve"> городского поселения </w:t>
      </w:r>
      <w:r w:rsidRPr="00C00F45">
        <w:rPr>
          <w:rFonts w:ascii="Times New Roman" w:hAnsi="Times New Roman" w:cs="Times New Roman"/>
          <w:color w:val="000000"/>
          <w:sz w:val="24"/>
          <w:szCs w:val="24"/>
        </w:rPr>
        <w:t>контроля в сфере благоустройства</w:t>
      </w:r>
    </w:p>
    <w:p w14:paraId="69BE70D4" w14:textId="77777777" w:rsidR="00C75C2A" w:rsidRPr="00C00F45" w:rsidRDefault="00C75C2A" w:rsidP="00C00F45">
      <w:pPr>
        <w:pStyle w:val="ConsPlusTitle"/>
        <w:contextualSpacing/>
        <w:jc w:val="center"/>
        <w:rPr>
          <w:rFonts w:ascii="Times New Roman" w:hAnsi="Times New Roman" w:cs="Times New Roman"/>
          <w:color w:val="000000"/>
          <w:sz w:val="24"/>
          <w:szCs w:val="24"/>
        </w:rPr>
      </w:pP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64"/>
        <w:gridCol w:w="7367"/>
        <w:gridCol w:w="1842"/>
      </w:tblGrid>
      <w:tr w:rsidR="00C75C2A" w:rsidRPr="00C00F45" w14:paraId="7C2A3CFC" w14:textId="77777777" w:rsidTr="00C75C2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8BBEF09" w14:textId="77777777" w:rsidR="00C75C2A" w:rsidRPr="00C00F45" w:rsidRDefault="00C75C2A" w:rsidP="00C00F45">
            <w:pPr>
              <w:spacing w:after="300"/>
              <w:contextualSpacing/>
              <w:jc w:val="both"/>
            </w:pPr>
            <w:r w:rsidRPr="00C00F45">
              <w:t>п/п</w:t>
            </w:r>
          </w:p>
        </w:tc>
        <w:tc>
          <w:tcPr>
            <w:tcW w:w="74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CCDDFBE" w14:textId="14C6FC86" w:rsidR="00C75C2A" w:rsidRPr="00C00F45" w:rsidRDefault="00C75C2A" w:rsidP="00C00F45">
            <w:pPr>
              <w:spacing w:after="300"/>
              <w:contextualSpacing/>
              <w:jc w:val="both"/>
            </w:pPr>
            <w:r w:rsidRPr="00C00F45">
              <w:t xml:space="preserve">Объекты муниципального контроля в сфере благоустройства на территории </w:t>
            </w:r>
            <w:proofErr w:type="spellStart"/>
            <w:r w:rsidRPr="00C00F45">
              <w:t>Сальского</w:t>
            </w:r>
            <w:proofErr w:type="spellEnd"/>
            <w:r w:rsidRPr="00C00F45">
              <w:t xml:space="preserve"> городского поселения</w:t>
            </w:r>
          </w:p>
        </w:tc>
        <w:tc>
          <w:tcPr>
            <w:tcW w:w="18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0D7410" w14:textId="77777777" w:rsidR="00C75C2A" w:rsidRPr="00C00F45" w:rsidRDefault="00C75C2A" w:rsidP="00C00F45">
            <w:pPr>
              <w:spacing w:after="300"/>
              <w:contextualSpacing/>
              <w:jc w:val="both"/>
            </w:pPr>
            <w:r w:rsidRPr="00C00F45">
              <w:t>Категория риска</w:t>
            </w:r>
          </w:p>
        </w:tc>
      </w:tr>
      <w:tr w:rsidR="00C75C2A" w:rsidRPr="00C00F45" w14:paraId="779453BE" w14:textId="77777777" w:rsidTr="00C75C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729212" w14:textId="77777777" w:rsidR="00C75C2A" w:rsidRPr="00C00F45" w:rsidRDefault="00C75C2A" w:rsidP="00C00F45">
            <w:pPr>
              <w:spacing w:after="300"/>
              <w:contextualSpacing/>
              <w:jc w:val="both"/>
            </w:pPr>
            <w:r w:rsidRPr="00C00F45">
              <w:t>1</w:t>
            </w:r>
          </w:p>
        </w:tc>
        <w:tc>
          <w:tcPr>
            <w:tcW w:w="74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5AB1F3" w14:textId="6499FD38" w:rsidR="00C75C2A" w:rsidRPr="00C00F45" w:rsidRDefault="00C75C2A" w:rsidP="00C00F45">
            <w:pPr>
              <w:spacing w:after="300"/>
              <w:contextualSpacing/>
              <w:jc w:val="both"/>
            </w:pPr>
            <w:r w:rsidRPr="00C00F45">
              <w:t xml:space="preserve">Юридические лица, индивидуальные предприниматели или физического лица при наличии вступившего в законную силу в течение последних трех лет на дату принятия решения об отнесении деятельности юридического лица, индивидуального предпринимателя или физического лица к категории риска постановления о назначении административного наказания юридическому лицу, его должностным лицам, индивидуальному предпринимателю или физическому лицу за совершение административного правонарушения, связанного с нарушением требований Правил благоустройства и санитарного содержания </w:t>
            </w:r>
            <w:proofErr w:type="spellStart"/>
            <w:r w:rsidRPr="00C00F45">
              <w:t>Сальского</w:t>
            </w:r>
            <w:proofErr w:type="spellEnd"/>
            <w:r w:rsidRPr="00C00F45">
              <w:t xml:space="preserve"> городского поселения</w:t>
            </w:r>
            <w:r w:rsidRPr="00C00F45">
              <w:rPr>
                <w:iCs/>
              </w:rPr>
              <w:t>, </w:t>
            </w:r>
            <w:r w:rsidRPr="00C00F45">
              <w:t>утвержденного решением</w:t>
            </w:r>
            <w:r w:rsidRPr="00C00F45">
              <w:rPr>
                <w:iCs/>
              </w:rPr>
              <w:t xml:space="preserve"> Собрания депутатов </w:t>
            </w:r>
            <w:proofErr w:type="spellStart"/>
            <w:r w:rsidRPr="00C00F45">
              <w:rPr>
                <w:iCs/>
              </w:rPr>
              <w:t>Сальского</w:t>
            </w:r>
            <w:proofErr w:type="spellEnd"/>
            <w:r w:rsidRPr="00C00F45">
              <w:rPr>
                <w:iCs/>
              </w:rPr>
              <w:t xml:space="preserve"> городского поселения</w:t>
            </w:r>
            <w:r w:rsidRPr="00C00F45">
              <w:t xml:space="preserve"> от 31.10.2017 № 92 (далее – Правила благоустройства).</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69A965" w14:textId="77777777" w:rsidR="00C75C2A" w:rsidRPr="00C00F45" w:rsidRDefault="00C75C2A" w:rsidP="00C00F45">
            <w:pPr>
              <w:spacing w:after="300"/>
              <w:contextualSpacing/>
              <w:jc w:val="both"/>
            </w:pPr>
            <w:r w:rsidRPr="00C00F45">
              <w:t>Значительный риск</w:t>
            </w:r>
          </w:p>
        </w:tc>
      </w:tr>
      <w:tr w:rsidR="00C75C2A" w:rsidRPr="00C00F45" w14:paraId="41A7AEC4" w14:textId="77777777" w:rsidTr="00C75C2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05D87E1" w14:textId="77777777" w:rsidR="00C75C2A" w:rsidRPr="00C00F45" w:rsidRDefault="00C75C2A" w:rsidP="00C00F45">
            <w:pPr>
              <w:spacing w:after="300"/>
              <w:contextualSpacing/>
              <w:jc w:val="both"/>
            </w:pPr>
            <w:r w:rsidRPr="00C00F45">
              <w:t>2</w:t>
            </w:r>
          </w:p>
        </w:tc>
        <w:tc>
          <w:tcPr>
            <w:tcW w:w="74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326CEC" w14:textId="4D192E0F" w:rsidR="00C75C2A" w:rsidRPr="00C00F45" w:rsidRDefault="00C75C2A" w:rsidP="00C00F45">
            <w:pPr>
              <w:spacing w:after="300"/>
              <w:contextualSpacing/>
              <w:jc w:val="both"/>
            </w:pPr>
            <w:r w:rsidRPr="00C00F45">
              <w:t>Юридические лица, индивидуальные предприниматели или физические лица при наличии в течение последних трех лет на дату принятия решения об отнесении деятельности юридического лица, индивидуального предпринимателя или физического лица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8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C897DAF" w14:textId="77777777" w:rsidR="00C75C2A" w:rsidRPr="00C00F45" w:rsidRDefault="00C75C2A" w:rsidP="00C00F45">
            <w:pPr>
              <w:spacing w:after="300"/>
              <w:contextualSpacing/>
              <w:jc w:val="both"/>
            </w:pPr>
            <w:r w:rsidRPr="00C00F45">
              <w:t>Средний риск</w:t>
            </w:r>
          </w:p>
        </w:tc>
      </w:tr>
      <w:tr w:rsidR="00C75C2A" w:rsidRPr="00C00F45" w14:paraId="38E12F68" w14:textId="77777777" w:rsidTr="00C75C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E86959" w14:textId="77777777" w:rsidR="00C75C2A" w:rsidRPr="00C00F45" w:rsidRDefault="00C75C2A" w:rsidP="00C00F45">
            <w:pPr>
              <w:spacing w:after="300"/>
              <w:contextualSpacing/>
              <w:jc w:val="both"/>
            </w:pPr>
            <w:r w:rsidRPr="00C00F45">
              <w:t>3</w:t>
            </w:r>
          </w:p>
        </w:tc>
        <w:tc>
          <w:tcPr>
            <w:tcW w:w="74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1E547F" w14:textId="5E4E69E8" w:rsidR="00C75C2A" w:rsidRPr="00C00F45" w:rsidRDefault="00C75C2A" w:rsidP="00C00F45">
            <w:pPr>
              <w:spacing w:after="300"/>
              <w:contextualSpacing/>
              <w:jc w:val="both"/>
            </w:pPr>
            <w:r w:rsidRPr="00C00F45">
              <w:t>Юридические лица, индивидуальные предприниматели</w:t>
            </w:r>
            <w:r w:rsidR="00D1062C" w:rsidRPr="00C00F45">
              <w:t xml:space="preserve"> или физические лица</w:t>
            </w:r>
            <w:r w:rsidRPr="00C00F45">
              <w:t xml:space="preserve"> при наличии в течение последних пяти лет на дату принятия решения об отнесении де</w:t>
            </w:r>
            <w:r w:rsidR="00D1062C" w:rsidRPr="00C00F45">
              <w:t xml:space="preserve">ятельности юридического лица, </w:t>
            </w:r>
            <w:r w:rsidRPr="00C00F45">
              <w:t>индивидуального предпринимателя</w:t>
            </w:r>
            <w:r w:rsidR="00D1062C" w:rsidRPr="00C00F45">
              <w:t xml:space="preserve"> или физического лица</w:t>
            </w:r>
            <w:r w:rsidRPr="00C00F45">
              <w:t xml:space="preserve">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9C6BD3" w14:textId="77777777" w:rsidR="00C75C2A" w:rsidRPr="00C00F45" w:rsidRDefault="00C75C2A" w:rsidP="00C00F45">
            <w:pPr>
              <w:spacing w:after="300"/>
              <w:contextualSpacing/>
              <w:jc w:val="both"/>
            </w:pPr>
            <w:r w:rsidRPr="00C00F45">
              <w:t>Умеренный риск</w:t>
            </w:r>
          </w:p>
        </w:tc>
      </w:tr>
      <w:tr w:rsidR="00C75C2A" w:rsidRPr="00C00F45" w14:paraId="5F1E5827" w14:textId="77777777" w:rsidTr="00D1062C">
        <w:trPr>
          <w:trHeight w:val="1353"/>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1E473A3" w14:textId="77777777" w:rsidR="00C75C2A" w:rsidRPr="00C00F45" w:rsidRDefault="00C75C2A" w:rsidP="00C00F45">
            <w:pPr>
              <w:spacing w:after="300"/>
              <w:contextualSpacing/>
              <w:jc w:val="both"/>
            </w:pPr>
            <w:r w:rsidRPr="00C00F45">
              <w:t>4</w:t>
            </w:r>
          </w:p>
        </w:tc>
        <w:tc>
          <w:tcPr>
            <w:tcW w:w="74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434F94D" w14:textId="0DDD567E" w:rsidR="00C75C2A" w:rsidRPr="00C00F45" w:rsidRDefault="00C75C2A" w:rsidP="00C00F45">
            <w:pPr>
              <w:spacing w:after="300"/>
              <w:contextualSpacing/>
              <w:jc w:val="both"/>
            </w:pPr>
            <w:r w:rsidRPr="00C00F45">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w:t>
            </w:r>
            <w:r w:rsidR="00D1062C" w:rsidRPr="00C00F45">
              <w:t>я деятельности юридических лиц,</w:t>
            </w:r>
            <w:r w:rsidRPr="00C00F45">
              <w:t xml:space="preserve"> </w:t>
            </w:r>
            <w:r w:rsidR="00D1062C" w:rsidRPr="00C00F45">
              <w:rPr>
                <w:shd w:val="clear" w:color="auto" w:fill="F9F9F9"/>
              </w:rPr>
              <w:t>индивидуальных предпринимателей и физических лиц в области благоустройства к категориям риска.</w:t>
            </w:r>
          </w:p>
        </w:tc>
        <w:tc>
          <w:tcPr>
            <w:tcW w:w="18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F4CC495" w14:textId="77777777" w:rsidR="00C75C2A" w:rsidRPr="00C00F45" w:rsidRDefault="00C75C2A" w:rsidP="00C00F45">
            <w:pPr>
              <w:spacing w:after="300"/>
              <w:contextualSpacing/>
              <w:jc w:val="both"/>
            </w:pPr>
            <w:r w:rsidRPr="00C00F45">
              <w:t>Низкий риск</w:t>
            </w:r>
          </w:p>
        </w:tc>
      </w:tr>
    </w:tbl>
    <w:p w14:paraId="2A28A9B5" w14:textId="77777777" w:rsidR="00C75C2A" w:rsidRPr="00C00F45" w:rsidRDefault="00C75C2A" w:rsidP="00C00F45">
      <w:pPr>
        <w:shd w:val="clear" w:color="auto" w:fill="FFFFFF"/>
        <w:spacing w:after="150"/>
        <w:contextualSpacing/>
        <w:rPr>
          <w:color w:val="555555"/>
        </w:rPr>
      </w:pPr>
      <w:r w:rsidRPr="00C00F45">
        <w:rPr>
          <w:color w:val="555555"/>
        </w:rPr>
        <w:t> </w:t>
      </w:r>
    </w:p>
    <w:p w14:paraId="68E40DC0" w14:textId="77777777" w:rsidR="00AB6A6C" w:rsidRPr="00C00F45" w:rsidRDefault="00AB6A6C" w:rsidP="00C00F45">
      <w:pPr>
        <w:pStyle w:val="ConsPlusTitle"/>
        <w:contextualSpacing/>
        <w:rPr>
          <w:rFonts w:ascii="Times New Roman" w:hAnsi="Times New Roman" w:cs="Times New Roman"/>
          <w:sz w:val="24"/>
          <w:szCs w:val="24"/>
        </w:rPr>
      </w:pPr>
    </w:p>
    <w:p w14:paraId="68371B36" w14:textId="77777777" w:rsidR="00AB6A6C" w:rsidRPr="00C00F45" w:rsidRDefault="00AB6A6C" w:rsidP="00C00F45">
      <w:pPr>
        <w:pStyle w:val="ConsPlusNormal"/>
        <w:ind w:firstLine="0"/>
        <w:contextualSpacing/>
        <w:jc w:val="right"/>
        <w:rPr>
          <w:rFonts w:ascii="Times New Roman" w:hAnsi="Times New Roman" w:cs="Times New Roman"/>
          <w:sz w:val="24"/>
          <w:szCs w:val="24"/>
        </w:rPr>
      </w:pPr>
      <w:r w:rsidRPr="00C00F45">
        <w:rPr>
          <w:rFonts w:ascii="Times New Roman" w:hAnsi="Times New Roman" w:cs="Times New Roman"/>
          <w:color w:val="000000"/>
          <w:sz w:val="24"/>
          <w:szCs w:val="24"/>
        </w:rPr>
        <w:t>Приложение № 2</w:t>
      </w:r>
    </w:p>
    <w:p w14:paraId="251BC64D" w14:textId="77777777" w:rsidR="00AB6A6C" w:rsidRPr="00C00F45" w:rsidRDefault="00AB6A6C" w:rsidP="00C00F45">
      <w:pPr>
        <w:pStyle w:val="ConsPlusNormal"/>
        <w:ind w:firstLine="0"/>
        <w:contextualSpacing/>
        <w:jc w:val="right"/>
        <w:rPr>
          <w:rFonts w:ascii="Times New Roman" w:hAnsi="Times New Roman" w:cs="Times New Roman"/>
          <w:color w:val="000000"/>
          <w:sz w:val="24"/>
          <w:szCs w:val="24"/>
        </w:rPr>
      </w:pPr>
      <w:r w:rsidRPr="00C00F45">
        <w:rPr>
          <w:rFonts w:ascii="Times New Roman" w:hAnsi="Times New Roman" w:cs="Times New Roman"/>
          <w:color w:val="000000"/>
          <w:sz w:val="24"/>
          <w:szCs w:val="24"/>
        </w:rPr>
        <w:lastRenderedPageBreak/>
        <w:t xml:space="preserve">к Положению о муниципальном контроле </w:t>
      </w:r>
    </w:p>
    <w:p w14:paraId="35935017" w14:textId="77777777" w:rsidR="00AB6A6C" w:rsidRPr="00C00F45" w:rsidRDefault="00AB6A6C" w:rsidP="00C00F45">
      <w:pPr>
        <w:pStyle w:val="ConsPlusNormal"/>
        <w:ind w:firstLine="0"/>
        <w:contextualSpacing/>
        <w:jc w:val="right"/>
        <w:rPr>
          <w:rFonts w:ascii="Times New Roman" w:hAnsi="Times New Roman" w:cs="Times New Roman"/>
          <w:color w:val="000000"/>
          <w:sz w:val="24"/>
          <w:szCs w:val="24"/>
        </w:rPr>
      </w:pPr>
      <w:r w:rsidRPr="00C00F45">
        <w:rPr>
          <w:rFonts w:ascii="Times New Roman" w:hAnsi="Times New Roman" w:cs="Times New Roman"/>
          <w:color w:val="000000"/>
          <w:sz w:val="24"/>
          <w:szCs w:val="24"/>
        </w:rPr>
        <w:t>в сфере благоустройства на территории</w:t>
      </w:r>
    </w:p>
    <w:p w14:paraId="6F744D35" w14:textId="3B088286" w:rsidR="00AB6A6C" w:rsidRPr="00C00F45" w:rsidRDefault="00D1062C" w:rsidP="00C00F45">
      <w:pPr>
        <w:pStyle w:val="ConsPlusNormal"/>
        <w:ind w:firstLine="0"/>
        <w:contextualSpacing/>
        <w:jc w:val="right"/>
        <w:rPr>
          <w:rFonts w:ascii="Times New Roman" w:hAnsi="Times New Roman" w:cs="Times New Roman"/>
          <w:i/>
          <w:iCs/>
          <w:color w:val="000000"/>
          <w:sz w:val="24"/>
          <w:szCs w:val="24"/>
        </w:rPr>
      </w:pPr>
      <w:proofErr w:type="spellStart"/>
      <w:r w:rsidRPr="00C00F45">
        <w:rPr>
          <w:rFonts w:ascii="Times New Roman" w:hAnsi="Times New Roman" w:cs="Times New Roman"/>
          <w:color w:val="000000"/>
          <w:sz w:val="24"/>
          <w:szCs w:val="24"/>
        </w:rPr>
        <w:t>Сальского</w:t>
      </w:r>
      <w:proofErr w:type="spellEnd"/>
      <w:r w:rsidRPr="00C00F45">
        <w:rPr>
          <w:rFonts w:ascii="Times New Roman" w:hAnsi="Times New Roman" w:cs="Times New Roman"/>
          <w:color w:val="000000"/>
          <w:sz w:val="24"/>
          <w:szCs w:val="24"/>
        </w:rPr>
        <w:t xml:space="preserve"> городского поселения</w:t>
      </w:r>
    </w:p>
    <w:p w14:paraId="5BC2D5B3" w14:textId="77777777" w:rsidR="00AB6A6C" w:rsidRPr="00C00F45" w:rsidRDefault="00AB6A6C" w:rsidP="00C00F45">
      <w:pPr>
        <w:widowControl w:val="0"/>
        <w:autoSpaceDE w:val="0"/>
        <w:ind w:firstLine="540"/>
        <w:contextualSpacing/>
        <w:jc w:val="both"/>
        <w:rPr>
          <w:color w:val="000000"/>
        </w:rPr>
      </w:pPr>
    </w:p>
    <w:p w14:paraId="5C8D2026" w14:textId="78507A7A" w:rsidR="00AB6A6C" w:rsidRPr="00C00F45" w:rsidRDefault="00AB6A6C" w:rsidP="00C00F45">
      <w:pPr>
        <w:pStyle w:val="ConsPlusTitle"/>
        <w:contextualSpacing/>
        <w:jc w:val="center"/>
        <w:rPr>
          <w:rFonts w:ascii="Times New Roman" w:hAnsi="Times New Roman" w:cs="Times New Roman"/>
          <w:sz w:val="24"/>
          <w:szCs w:val="24"/>
        </w:rPr>
      </w:pPr>
      <w:r w:rsidRPr="00C00F45">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66ECB202" w:rsidR="00AB6A6C" w:rsidRPr="00C00F45" w:rsidRDefault="00AB6A6C" w:rsidP="00C00F45">
      <w:pPr>
        <w:pStyle w:val="ConsPlusTitle"/>
        <w:contextualSpacing/>
        <w:jc w:val="center"/>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проверок при осуществлении администрацией </w:t>
      </w:r>
      <w:proofErr w:type="spellStart"/>
      <w:r w:rsidR="00F34D73" w:rsidRPr="00C00F45">
        <w:rPr>
          <w:rFonts w:ascii="Times New Roman" w:hAnsi="Times New Roman" w:cs="Times New Roman"/>
          <w:bCs w:val="0"/>
          <w:color w:val="000000"/>
          <w:sz w:val="24"/>
          <w:szCs w:val="24"/>
        </w:rPr>
        <w:t>Сальского</w:t>
      </w:r>
      <w:proofErr w:type="spellEnd"/>
      <w:r w:rsidR="00F34D73" w:rsidRPr="00C00F45">
        <w:rPr>
          <w:rFonts w:ascii="Times New Roman" w:hAnsi="Times New Roman" w:cs="Times New Roman"/>
          <w:bCs w:val="0"/>
          <w:color w:val="000000"/>
          <w:sz w:val="24"/>
          <w:szCs w:val="24"/>
        </w:rPr>
        <w:t xml:space="preserve"> городского поселения к</w:t>
      </w:r>
      <w:r w:rsidRPr="00C00F45">
        <w:rPr>
          <w:rFonts w:ascii="Times New Roman" w:hAnsi="Times New Roman" w:cs="Times New Roman"/>
          <w:color w:val="000000"/>
          <w:sz w:val="24"/>
          <w:szCs w:val="24"/>
        </w:rPr>
        <w:t>онтроля в сфере благоустройства</w:t>
      </w:r>
    </w:p>
    <w:p w14:paraId="527A6269" w14:textId="77777777" w:rsidR="00AB6A6C" w:rsidRPr="00C00F45" w:rsidRDefault="00AB6A6C" w:rsidP="00C00F45">
      <w:pPr>
        <w:pStyle w:val="ConsPlusNormal"/>
        <w:ind w:firstLine="540"/>
        <w:contextualSpacing/>
        <w:jc w:val="both"/>
        <w:rPr>
          <w:rFonts w:ascii="Times New Roman" w:hAnsi="Times New Roman" w:cs="Times New Roman"/>
          <w:color w:val="000000"/>
          <w:sz w:val="24"/>
          <w:szCs w:val="24"/>
        </w:rPr>
      </w:pPr>
    </w:p>
    <w:p w14:paraId="3C1E38FA" w14:textId="77777777" w:rsidR="00AB6A6C" w:rsidRPr="00C00F45" w:rsidRDefault="00AB6A6C" w:rsidP="00C00F45">
      <w:pPr>
        <w:pStyle w:val="ConsPlusNormal"/>
        <w:ind w:firstLine="540"/>
        <w:contextualSpacing/>
        <w:jc w:val="both"/>
        <w:rPr>
          <w:rFonts w:ascii="Times New Roman" w:hAnsi="Times New Roman" w:cs="Times New Roman"/>
          <w:color w:val="000000"/>
          <w:sz w:val="24"/>
          <w:szCs w:val="24"/>
        </w:rPr>
      </w:pPr>
    </w:p>
    <w:p w14:paraId="6E7C98B2" w14:textId="77777777" w:rsidR="00AB6A6C" w:rsidRPr="00C00F45" w:rsidRDefault="00AB6A6C" w:rsidP="00C00F45">
      <w:pPr>
        <w:pStyle w:val="s1"/>
        <w:shd w:val="clear" w:color="auto" w:fill="FFFFFF"/>
        <w:contextualSpacing/>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C00F45">
        <w:rPr>
          <w:rFonts w:ascii="Times New Roman" w:hAnsi="Times New Roman" w:cs="Times New Roman"/>
          <w:sz w:val="24"/>
          <w:szCs w:val="24"/>
        </w:rPr>
        <w:t>на иных территориях общего пользования.</w:t>
      </w:r>
      <w:r w:rsidRPr="00C00F45">
        <w:rPr>
          <w:rFonts w:ascii="Times New Roman" w:hAnsi="Times New Roman" w:cs="Times New Roman"/>
          <w:color w:val="000000"/>
          <w:sz w:val="24"/>
          <w:szCs w:val="24"/>
        </w:rPr>
        <w:t xml:space="preserve"> </w:t>
      </w:r>
    </w:p>
    <w:p w14:paraId="3CFAE89D" w14:textId="77777777" w:rsidR="00AB6A6C" w:rsidRPr="00C00F45" w:rsidRDefault="00AB6A6C" w:rsidP="00C00F45">
      <w:pPr>
        <w:pStyle w:val="s1"/>
        <w:shd w:val="clear" w:color="auto" w:fill="FFFFFF"/>
        <w:contextualSpacing/>
        <w:rPr>
          <w:rFonts w:ascii="Times New Roman" w:hAnsi="Times New Roman" w:cs="Times New Roman"/>
          <w:color w:val="000000"/>
          <w:sz w:val="24"/>
          <w:szCs w:val="24"/>
        </w:rPr>
      </w:pPr>
      <w:r w:rsidRPr="00C00F45">
        <w:rPr>
          <w:rFonts w:ascii="Times New Roman" w:hAnsi="Times New Roman" w:cs="Times New Roman"/>
          <w:color w:val="000000"/>
          <w:sz w:val="24"/>
          <w:szCs w:val="24"/>
        </w:rPr>
        <w:t>2. Наличие на прилегающей территории</w:t>
      </w:r>
      <w:r w:rsidRPr="00C00F45">
        <w:rPr>
          <w:rFonts w:ascii="Times New Roman" w:eastAsia="Calibri" w:hAnsi="Times New Roman" w:cs="Times New Roman"/>
          <w:bCs/>
          <w:color w:val="000000"/>
          <w:sz w:val="24"/>
          <w:szCs w:val="24"/>
          <w:lang w:eastAsia="en-US"/>
        </w:rPr>
        <w:t xml:space="preserve"> карантинных, ядовитых и сорных растений</w:t>
      </w:r>
      <w:r w:rsidRPr="00C00F45">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C00F45" w:rsidRDefault="00AB6A6C" w:rsidP="00C00F45">
      <w:pPr>
        <w:ind w:firstLine="709"/>
        <w:contextualSpacing/>
        <w:jc w:val="both"/>
        <w:rPr>
          <w:color w:val="000000"/>
          <w:shd w:val="clear" w:color="auto" w:fill="FFFFFF"/>
        </w:rPr>
      </w:pPr>
      <w:r w:rsidRPr="00C00F45">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280937F8" w14:textId="64143A29" w:rsidR="00AB6A6C" w:rsidRPr="00C00F45" w:rsidRDefault="00463915" w:rsidP="00C00F45">
      <w:pPr>
        <w:ind w:firstLine="709"/>
        <w:contextualSpacing/>
        <w:jc w:val="both"/>
        <w:rPr>
          <w:color w:val="000000"/>
        </w:rPr>
      </w:pPr>
      <w:r w:rsidRPr="00C00F45">
        <w:rPr>
          <w:color w:val="000000"/>
        </w:rPr>
        <w:t>4</w:t>
      </w:r>
      <w:r w:rsidR="00AB6A6C" w:rsidRPr="00C00F45">
        <w:rPr>
          <w:color w:val="000000"/>
        </w:rPr>
        <w:t>. Наличие сосулек на кровлях зданий, сооружений.</w:t>
      </w:r>
    </w:p>
    <w:p w14:paraId="04B4E619" w14:textId="0E22EF31" w:rsidR="00AB6A6C" w:rsidRPr="00C00F45" w:rsidRDefault="00463915" w:rsidP="00C00F45">
      <w:pPr>
        <w:pStyle w:val="s1"/>
        <w:shd w:val="clear" w:color="auto" w:fill="FFFFFF"/>
        <w:ind w:firstLine="709"/>
        <w:contextualSpacing/>
        <w:rPr>
          <w:rFonts w:ascii="Times New Roman" w:hAnsi="Times New Roman" w:cs="Times New Roman"/>
          <w:color w:val="000000"/>
          <w:sz w:val="24"/>
          <w:szCs w:val="24"/>
        </w:rPr>
      </w:pPr>
      <w:r w:rsidRPr="00C00F45">
        <w:rPr>
          <w:rFonts w:ascii="Times New Roman" w:hAnsi="Times New Roman" w:cs="Times New Roman"/>
          <w:color w:val="000000"/>
          <w:sz w:val="24"/>
          <w:szCs w:val="24"/>
        </w:rPr>
        <w:t>5</w:t>
      </w:r>
      <w:r w:rsidR="00AB6A6C" w:rsidRPr="00C00F45">
        <w:rPr>
          <w:rFonts w:ascii="Times New Roman" w:hAnsi="Times New Roman" w:cs="Times New Roman"/>
          <w:color w:val="000000"/>
          <w:sz w:val="24"/>
          <w:szCs w:val="24"/>
        </w:rPr>
        <w:t>.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224EFF88" w:rsidR="00AB6A6C" w:rsidRPr="00C00F45" w:rsidRDefault="00463915" w:rsidP="00C00F45">
      <w:pPr>
        <w:pStyle w:val="s1"/>
        <w:shd w:val="clear" w:color="auto" w:fill="FFFFFF"/>
        <w:contextualSpacing/>
        <w:rPr>
          <w:rFonts w:ascii="Times New Roman" w:hAnsi="Times New Roman" w:cs="Times New Roman"/>
          <w:color w:val="000000"/>
          <w:sz w:val="24"/>
          <w:szCs w:val="24"/>
          <w:shd w:val="clear" w:color="auto" w:fill="FFFFFF"/>
        </w:rPr>
      </w:pPr>
      <w:r w:rsidRPr="00C00F45">
        <w:rPr>
          <w:rFonts w:ascii="Times New Roman" w:hAnsi="Times New Roman" w:cs="Times New Roman"/>
          <w:color w:val="000000"/>
          <w:sz w:val="24"/>
          <w:szCs w:val="24"/>
          <w:shd w:val="clear" w:color="auto" w:fill="FFFFFF"/>
        </w:rPr>
        <w:t>6</w:t>
      </w:r>
      <w:r w:rsidR="00AB6A6C" w:rsidRPr="00C00F45">
        <w:rPr>
          <w:rFonts w:ascii="Times New Roman" w:hAnsi="Times New Roman" w:cs="Times New Roman"/>
          <w:color w:val="000000"/>
          <w:sz w:val="24"/>
          <w:szCs w:val="24"/>
          <w:shd w:val="clear" w:color="auto" w:fill="FFFFFF"/>
        </w:rPr>
        <w:t>.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071C99E" w:rsidR="00AB6A6C" w:rsidRPr="00C00F45" w:rsidRDefault="00463915" w:rsidP="00C00F45">
      <w:pPr>
        <w:pStyle w:val="s1"/>
        <w:shd w:val="clear" w:color="auto" w:fill="FFFFFF"/>
        <w:contextualSpacing/>
        <w:rPr>
          <w:rFonts w:ascii="Times New Roman" w:hAnsi="Times New Roman" w:cs="Times New Roman"/>
          <w:color w:val="000000"/>
          <w:sz w:val="24"/>
          <w:szCs w:val="24"/>
        </w:rPr>
      </w:pPr>
      <w:r w:rsidRPr="00C00F45">
        <w:rPr>
          <w:rFonts w:ascii="Times New Roman" w:hAnsi="Times New Roman" w:cs="Times New Roman"/>
          <w:color w:val="000000"/>
          <w:sz w:val="24"/>
          <w:szCs w:val="24"/>
        </w:rPr>
        <w:t>7</w:t>
      </w:r>
      <w:r w:rsidR="00AB6A6C" w:rsidRPr="00C00F45">
        <w:rPr>
          <w:rFonts w:ascii="Times New Roman" w:hAnsi="Times New Roman" w:cs="Times New Roman"/>
          <w:color w:val="000000"/>
          <w:sz w:val="24"/>
          <w:szCs w:val="24"/>
        </w:rPr>
        <w:t>. Осуществление земляных работ без разрешения на их осуществление либо с превышением срока действия такого разрешения</w:t>
      </w:r>
      <w:r w:rsidR="00AB6A6C" w:rsidRPr="00C00F45">
        <w:rPr>
          <w:rStyle w:val="ad"/>
          <w:color w:val="000000"/>
          <w:sz w:val="24"/>
          <w:szCs w:val="24"/>
        </w:rPr>
        <w:t>.</w:t>
      </w:r>
      <w:r w:rsidR="00AB6A6C" w:rsidRPr="00C00F45">
        <w:rPr>
          <w:rFonts w:ascii="Times New Roman" w:hAnsi="Times New Roman" w:cs="Times New Roman"/>
          <w:color w:val="000000"/>
          <w:sz w:val="24"/>
          <w:szCs w:val="24"/>
        </w:rPr>
        <w:t xml:space="preserve">  </w:t>
      </w:r>
    </w:p>
    <w:p w14:paraId="228C130E" w14:textId="77777777" w:rsidR="00AB6A6C" w:rsidRPr="00C00F45" w:rsidRDefault="00AB6A6C" w:rsidP="00C00F45">
      <w:pPr>
        <w:ind w:firstLine="709"/>
        <w:contextualSpacing/>
        <w:jc w:val="both"/>
        <w:rPr>
          <w:color w:val="000000"/>
        </w:rPr>
      </w:pPr>
      <w:r w:rsidRPr="00C00F45">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C00F45" w:rsidRDefault="00AB6A6C" w:rsidP="00C00F45">
      <w:pPr>
        <w:ind w:firstLine="709"/>
        <w:contextualSpacing/>
        <w:jc w:val="both"/>
        <w:rPr>
          <w:color w:val="000000"/>
        </w:rPr>
      </w:pPr>
      <w:r w:rsidRPr="00C00F45">
        <w:rPr>
          <w:color w:val="000000"/>
        </w:rPr>
        <w:t xml:space="preserve">10. Размещение транспортных средств на газоне или иной </w:t>
      </w:r>
      <w:proofErr w:type="gramStart"/>
      <w:r w:rsidRPr="00C00F45">
        <w:rPr>
          <w:color w:val="000000"/>
        </w:rPr>
        <w:t>озеленённой</w:t>
      </w:r>
      <w:proofErr w:type="gramEnd"/>
      <w:r w:rsidRPr="00C00F45">
        <w:rPr>
          <w:color w:val="000000"/>
        </w:rPr>
        <w:t xml:space="preserve"> или рекреационной территории, размещение транспортных средств на которой ограничено Правилами благоустройства. </w:t>
      </w:r>
    </w:p>
    <w:p w14:paraId="592B48B7" w14:textId="4277907B" w:rsidR="00AB6A6C" w:rsidRPr="00C00F45" w:rsidRDefault="00AB6A6C" w:rsidP="00C00F45">
      <w:pPr>
        <w:pStyle w:val="2"/>
        <w:tabs>
          <w:tab w:val="left" w:pos="1200"/>
        </w:tabs>
        <w:spacing w:after="0" w:line="240" w:lineRule="auto"/>
        <w:ind w:firstLine="709"/>
        <w:contextualSpacing/>
        <w:jc w:val="both"/>
        <w:rPr>
          <w:color w:val="000000"/>
        </w:rPr>
      </w:pPr>
      <w:r w:rsidRPr="00C00F45">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24D173FA" w14:textId="0039CC60" w:rsidR="00AB6A6C" w:rsidRPr="00C00F45" w:rsidRDefault="00AB6A6C" w:rsidP="00C00F45">
      <w:pPr>
        <w:pStyle w:val="2"/>
        <w:tabs>
          <w:tab w:val="left" w:pos="1200"/>
        </w:tabs>
        <w:spacing w:after="0" w:line="240" w:lineRule="auto"/>
        <w:ind w:firstLine="709"/>
        <w:contextualSpacing/>
        <w:jc w:val="both"/>
      </w:pPr>
      <w:r w:rsidRPr="00C00F45">
        <w:t>12. Выпас сельскохозяйственных животных и птиц на территориях общего пользования.</w:t>
      </w:r>
    </w:p>
    <w:p w14:paraId="4462417C" w14:textId="77777777" w:rsidR="005F10E5" w:rsidRPr="00C00F45" w:rsidRDefault="005F10E5" w:rsidP="00C00F45">
      <w:pPr>
        <w:pStyle w:val="2"/>
        <w:tabs>
          <w:tab w:val="left" w:pos="1200"/>
        </w:tabs>
        <w:spacing w:after="0" w:line="240" w:lineRule="auto"/>
        <w:ind w:firstLine="709"/>
        <w:contextualSpacing/>
        <w:jc w:val="both"/>
      </w:pPr>
    </w:p>
    <w:p w14:paraId="08771E40" w14:textId="77777777" w:rsidR="005F10E5" w:rsidRPr="00C00F45" w:rsidRDefault="005F10E5" w:rsidP="00C00F45">
      <w:pPr>
        <w:pStyle w:val="2"/>
        <w:tabs>
          <w:tab w:val="left" w:pos="1200"/>
        </w:tabs>
        <w:spacing w:after="0" w:line="240" w:lineRule="auto"/>
        <w:ind w:firstLine="709"/>
        <w:contextualSpacing/>
        <w:jc w:val="both"/>
      </w:pPr>
    </w:p>
    <w:p w14:paraId="5CD023D6" w14:textId="77777777" w:rsidR="005F10E5" w:rsidRPr="00C00F45" w:rsidRDefault="005F10E5" w:rsidP="00C00F45">
      <w:pPr>
        <w:pStyle w:val="2"/>
        <w:tabs>
          <w:tab w:val="left" w:pos="1200"/>
        </w:tabs>
        <w:spacing w:after="0" w:line="240" w:lineRule="auto"/>
        <w:ind w:firstLine="709"/>
        <w:contextualSpacing/>
        <w:jc w:val="both"/>
      </w:pPr>
    </w:p>
    <w:p w14:paraId="37FBB77D" w14:textId="77777777" w:rsidR="005F10E5" w:rsidRPr="00C00F45" w:rsidRDefault="005F10E5" w:rsidP="00C00F45">
      <w:pPr>
        <w:pStyle w:val="2"/>
        <w:tabs>
          <w:tab w:val="left" w:pos="1200"/>
        </w:tabs>
        <w:spacing w:after="0" w:line="240" w:lineRule="auto"/>
        <w:ind w:firstLine="709"/>
        <w:contextualSpacing/>
        <w:jc w:val="both"/>
      </w:pPr>
    </w:p>
    <w:p w14:paraId="4EBAFBB8" w14:textId="77777777" w:rsidR="005F10E5" w:rsidRPr="00C00F45" w:rsidRDefault="005F10E5" w:rsidP="00C00F45">
      <w:pPr>
        <w:pStyle w:val="2"/>
        <w:tabs>
          <w:tab w:val="left" w:pos="1200"/>
        </w:tabs>
        <w:spacing w:after="0" w:line="240" w:lineRule="auto"/>
        <w:ind w:firstLine="709"/>
        <w:contextualSpacing/>
        <w:jc w:val="both"/>
      </w:pPr>
    </w:p>
    <w:p w14:paraId="76579C5B" w14:textId="77777777" w:rsidR="005F10E5" w:rsidRPr="00C00F45" w:rsidRDefault="005F10E5" w:rsidP="00C00F45">
      <w:pPr>
        <w:pStyle w:val="2"/>
        <w:tabs>
          <w:tab w:val="left" w:pos="1200"/>
        </w:tabs>
        <w:spacing w:after="0" w:line="240" w:lineRule="auto"/>
        <w:ind w:firstLine="709"/>
        <w:contextualSpacing/>
        <w:jc w:val="both"/>
      </w:pPr>
    </w:p>
    <w:p w14:paraId="1A163916" w14:textId="77777777" w:rsidR="005F10E5" w:rsidRPr="00C00F45" w:rsidRDefault="005F10E5" w:rsidP="00C00F45">
      <w:pPr>
        <w:pStyle w:val="2"/>
        <w:tabs>
          <w:tab w:val="left" w:pos="1200"/>
        </w:tabs>
        <w:spacing w:after="0" w:line="240" w:lineRule="auto"/>
        <w:ind w:firstLine="709"/>
        <w:contextualSpacing/>
        <w:jc w:val="both"/>
      </w:pPr>
    </w:p>
    <w:p w14:paraId="6198B55E" w14:textId="77777777" w:rsidR="005F10E5" w:rsidRPr="00C00F45" w:rsidRDefault="005F10E5" w:rsidP="00C00F45">
      <w:pPr>
        <w:pStyle w:val="2"/>
        <w:tabs>
          <w:tab w:val="left" w:pos="1200"/>
        </w:tabs>
        <w:spacing w:after="0" w:line="240" w:lineRule="auto"/>
        <w:ind w:firstLine="709"/>
        <w:contextualSpacing/>
        <w:jc w:val="both"/>
      </w:pPr>
    </w:p>
    <w:p w14:paraId="3A72AFB7" w14:textId="77777777" w:rsidR="005F10E5" w:rsidRPr="00C00F45" w:rsidRDefault="005F10E5" w:rsidP="00C00F45">
      <w:pPr>
        <w:pStyle w:val="2"/>
        <w:tabs>
          <w:tab w:val="left" w:pos="1200"/>
        </w:tabs>
        <w:spacing w:after="0" w:line="240" w:lineRule="auto"/>
        <w:ind w:firstLine="709"/>
        <w:contextualSpacing/>
        <w:jc w:val="both"/>
      </w:pPr>
    </w:p>
    <w:p w14:paraId="5CCBCDC7" w14:textId="77777777" w:rsidR="005F10E5" w:rsidRPr="00C00F45" w:rsidRDefault="005F10E5" w:rsidP="00C00F45">
      <w:pPr>
        <w:pStyle w:val="2"/>
        <w:tabs>
          <w:tab w:val="left" w:pos="1200"/>
        </w:tabs>
        <w:spacing w:after="0" w:line="240" w:lineRule="auto"/>
        <w:ind w:firstLine="709"/>
        <w:contextualSpacing/>
        <w:jc w:val="both"/>
      </w:pPr>
    </w:p>
    <w:p w14:paraId="11A24461" w14:textId="77777777" w:rsidR="005F10E5" w:rsidRPr="00C00F45" w:rsidRDefault="005F10E5" w:rsidP="00C00F45">
      <w:pPr>
        <w:pStyle w:val="2"/>
        <w:tabs>
          <w:tab w:val="left" w:pos="1200"/>
        </w:tabs>
        <w:spacing w:after="0" w:line="240" w:lineRule="auto"/>
        <w:ind w:firstLine="709"/>
        <w:contextualSpacing/>
        <w:jc w:val="both"/>
      </w:pPr>
    </w:p>
    <w:p w14:paraId="19260519" w14:textId="77777777" w:rsidR="005F10E5" w:rsidRPr="00C00F45" w:rsidRDefault="005F10E5" w:rsidP="00C00F45">
      <w:pPr>
        <w:pStyle w:val="2"/>
        <w:tabs>
          <w:tab w:val="left" w:pos="1200"/>
        </w:tabs>
        <w:spacing w:after="0" w:line="240" w:lineRule="auto"/>
        <w:ind w:firstLine="709"/>
        <w:contextualSpacing/>
        <w:jc w:val="both"/>
      </w:pPr>
    </w:p>
    <w:p w14:paraId="629E4AF9" w14:textId="77777777" w:rsidR="005F10E5" w:rsidRPr="00C00F45" w:rsidRDefault="005F10E5" w:rsidP="00C00F45">
      <w:pPr>
        <w:pStyle w:val="2"/>
        <w:tabs>
          <w:tab w:val="left" w:pos="1200"/>
        </w:tabs>
        <w:spacing w:after="0" w:line="240" w:lineRule="auto"/>
        <w:ind w:firstLine="709"/>
        <w:contextualSpacing/>
        <w:jc w:val="both"/>
      </w:pPr>
    </w:p>
    <w:p w14:paraId="6DAF29D1" w14:textId="77777777" w:rsidR="005F10E5" w:rsidRPr="00C00F45" w:rsidRDefault="005F10E5" w:rsidP="00C00F45">
      <w:pPr>
        <w:pStyle w:val="2"/>
        <w:tabs>
          <w:tab w:val="left" w:pos="1200"/>
        </w:tabs>
        <w:spacing w:after="0" w:line="240" w:lineRule="auto"/>
        <w:ind w:firstLine="709"/>
        <w:contextualSpacing/>
        <w:jc w:val="both"/>
      </w:pPr>
    </w:p>
    <w:p w14:paraId="73E41E53" w14:textId="77777777" w:rsidR="005F10E5" w:rsidRPr="00C00F45" w:rsidRDefault="005F10E5" w:rsidP="00C00F45">
      <w:pPr>
        <w:pStyle w:val="2"/>
        <w:tabs>
          <w:tab w:val="left" w:pos="1200"/>
        </w:tabs>
        <w:spacing w:after="0" w:line="240" w:lineRule="auto"/>
        <w:ind w:firstLine="709"/>
        <w:contextualSpacing/>
        <w:jc w:val="both"/>
      </w:pPr>
    </w:p>
    <w:p w14:paraId="116C4978" w14:textId="77777777" w:rsidR="005F10E5" w:rsidRPr="00C00F45" w:rsidRDefault="005F10E5" w:rsidP="00C00F45">
      <w:pPr>
        <w:pStyle w:val="2"/>
        <w:tabs>
          <w:tab w:val="left" w:pos="1200"/>
        </w:tabs>
        <w:spacing w:after="0" w:line="240" w:lineRule="auto"/>
        <w:ind w:firstLine="709"/>
        <w:contextualSpacing/>
        <w:jc w:val="both"/>
      </w:pPr>
    </w:p>
    <w:p w14:paraId="024B490E" w14:textId="77777777" w:rsidR="005F10E5" w:rsidRPr="00C00F45" w:rsidRDefault="005F10E5" w:rsidP="00C00F45">
      <w:pPr>
        <w:pStyle w:val="2"/>
        <w:tabs>
          <w:tab w:val="left" w:pos="1200"/>
        </w:tabs>
        <w:spacing w:after="0" w:line="240" w:lineRule="auto"/>
        <w:ind w:firstLine="709"/>
        <w:contextualSpacing/>
        <w:jc w:val="both"/>
      </w:pPr>
    </w:p>
    <w:p w14:paraId="1D3E4401" w14:textId="77777777" w:rsidR="005F10E5" w:rsidRPr="00C00F45" w:rsidRDefault="005F10E5" w:rsidP="00C00F45">
      <w:pPr>
        <w:pStyle w:val="2"/>
        <w:tabs>
          <w:tab w:val="left" w:pos="1200"/>
        </w:tabs>
        <w:spacing w:after="0" w:line="240" w:lineRule="auto"/>
        <w:ind w:firstLine="709"/>
        <w:contextualSpacing/>
        <w:jc w:val="both"/>
      </w:pPr>
    </w:p>
    <w:p w14:paraId="78C38A64" w14:textId="77777777" w:rsidR="005F10E5" w:rsidRPr="00C00F45" w:rsidRDefault="005F10E5" w:rsidP="00C00F45">
      <w:pPr>
        <w:pStyle w:val="2"/>
        <w:tabs>
          <w:tab w:val="left" w:pos="1200"/>
        </w:tabs>
        <w:spacing w:after="0" w:line="240" w:lineRule="auto"/>
        <w:ind w:firstLine="709"/>
        <w:contextualSpacing/>
        <w:jc w:val="both"/>
      </w:pPr>
    </w:p>
    <w:p w14:paraId="00A11FBC" w14:textId="77777777" w:rsidR="005F10E5" w:rsidRPr="00C00F45" w:rsidRDefault="005F10E5" w:rsidP="00C00F45">
      <w:pPr>
        <w:pStyle w:val="2"/>
        <w:tabs>
          <w:tab w:val="left" w:pos="1200"/>
        </w:tabs>
        <w:spacing w:after="0" w:line="240" w:lineRule="auto"/>
        <w:ind w:firstLine="709"/>
        <w:contextualSpacing/>
        <w:jc w:val="both"/>
      </w:pPr>
    </w:p>
    <w:p w14:paraId="404B1716" w14:textId="77777777" w:rsidR="005F10E5" w:rsidRPr="00C00F45" w:rsidRDefault="005F10E5" w:rsidP="00C00F45">
      <w:pPr>
        <w:pStyle w:val="2"/>
        <w:tabs>
          <w:tab w:val="left" w:pos="1200"/>
        </w:tabs>
        <w:spacing w:after="0" w:line="240" w:lineRule="auto"/>
        <w:ind w:firstLine="709"/>
        <w:contextualSpacing/>
        <w:jc w:val="both"/>
      </w:pPr>
    </w:p>
    <w:p w14:paraId="3B38860D" w14:textId="75EC8362" w:rsidR="005F10E5" w:rsidRPr="00C00F45" w:rsidRDefault="005F10E5" w:rsidP="00C00F45">
      <w:pPr>
        <w:pStyle w:val="ConsPlusNormal"/>
        <w:ind w:firstLine="0"/>
        <w:contextualSpacing/>
        <w:jc w:val="right"/>
        <w:rPr>
          <w:rFonts w:ascii="Times New Roman" w:hAnsi="Times New Roman" w:cs="Times New Roman"/>
          <w:sz w:val="24"/>
          <w:szCs w:val="24"/>
        </w:rPr>
      </w:pPr>
      <w:r w:rsidRPr="00C00F45">
        <w:rPr>
          <w:rFonts w:ascii="Times New Roman" w:hAnsi="Times New Roman" w:cs="Times New Roman"/>
          <w:color w:val="000000"/>
          <w:sz w:val="24"/>
          <w:szCs w:val="24"/>
        </w:rPr>
        <w:t>Приложение № 3</w:t>
      </w:r>
    </w:p>
    <w:p w14:paraId="027B680F" w14:textId="77777777" w:rsidR="005F10E5" w:rsidRPr="00C00F45" w:rsidRDefault="005F10E5" w:rsidP="00C00F45">
      <w:pPr>
        <w:pStyle w:val="ConsPlusNormal"/>
        <w:ind w:firstLine="0"/>
        <w:contextualSpacing/>
        <w:jc w:val="right"/>
        <w:rPr>
          <w:rFonts w:ascii="Times New Roman" w:hAnsi="Times New Roman" w:cs="Times New Roman"/>
          <w:color w:val="000000"/>
          <w:sz w:val="24"/>
          <w:szCs w:val="24"/>
        </w:rPr>
      </w:pPr>
      <w:r w:rsidRPr="00C00F45">
        <w:rPr>
          <w:rFonts w:ascii="Times New Roman" w:hAnsi="Times New Roman" w:cs="Times New Roman"/>
          <w:color w:val="000000"/>
          <w:sz w:val="24"/>
          <w:szCs w:val="24"/>
        </w:rPr>
        <w:t xml:space="preserve">к Положению о муниципальном контроле </w:t>
      </w:r>
    </w:p>
    <w:p w14:paraId="5353B7ED" w14:textId="77777777" w:rsidR="005F10E5" w:rsidRPr="00C00F45" w:rsidRDefault="005F10E5" w:rsidP="00C00F45">
      <w:pPr>
        <w:pStyle w:val="ConsPlusNormal"/>
        <w:ind w:firstLine="0"/>
        <w:contextualSpacing/>
        <w:jc w:val="right"/>
        <w:rPr>
          <w:rFonts w:ascii="Times New Roman" w:hAnsi="Times New Roman" w:cs="Times New Roman"/>
          <w:color w:val="000000"/>
          <w:sz w:val="24"/>
          <w:szCs w:val="24"/>
        </w:rPr>
      </w:pPr>
      <w:r w:rsidRPr="00C00F45">
        <w:rPr>
          <w:rFonts w:ascii="Times New Roman" w:hAnsi="Times New Roman" w:cs="Times New Roman"/>
          <w:color w:val="000000"/>
          <w:sz w:val="24"/>
          <w:szCs w:val="24"/>
        </w:rPr>
        <w:t>в сфере благоустройства на территории</w:t>
      </w:r>
    </w:p>
    <w:p w14:paraId="4DC3ECF2" w14:textId="77777777" w:rsidR="005F10E5" w:rsidRPr="00C00F45" w:rsidRDefault="005F10E5" w:rsidP="00C00F45">
      <w:pPr>
        <w:pStyle w:val="ConsPlusNormal"/>
        <w:ind w:firstLine="0"/>
        <w:contextualSpacing/>
        <w:jc w:val="right"/>
        <w:rPr>
          <w:rFonts w:ascii="Times New Roman" w:hAnsi="Times New Roman" w:cs="Times New Roman"/>
          <w:i/>
          <w:iCs/>
          <w:color w:val="000000"/>
          <w:sz w:val="24"/>
          <w:szCs w:val="24"/>
        </w:rPr>
      </w:pPr>
      <w:proofErr w:type="spellStart"/>
      <w:r w:rsidRPr="00C00F45">
        <w:rPr>
          <w:rFonts w:ascii="Times New Roman" w:hAnsi="Times New Roman" w:cs="Times New Roman"/>
          <w:color w:val="000000"/>
          <w:sz w:val="24"/>
          <w:szCs w:val="24"/>
        </w:rPr>
        <w:t>Сальского</w:t>
      </w:r>
      <w:proofErr w:type="spellEnd"/>
      <w:r w:rsidRPr="00C00F45">
        <w:rPr>
          <w:rFonts w:ascii="Times New Roman" w:hAnsi="Times New Roman" w:cs="Times New Roman"/>
          <w:color w:val="000000"/>
          <w:sz w:val="24"/>
          <w:szCs w:val="24"/>
        </w:rPr>
        <w:t xml:space="preserve"> городского поселения</w:t>
      </w:r>
    </w:p>
    <w:p w14:paraId="7065D554" w14:textId="77777777" w:rsidR="005F10E5" w:rsidRPr="00C00F45" w:rsidRDefault="005F10E5" w:rsidP="00C00F45">
      <w:pPr>
        <w:widowControl w:val="0"/>
        <w:autoSpaceDE w:val="0"/>
        <w:ind w:firstLine="540"/>
        <w:contextualSpacing/>
        <w:jc w:val="both"/>
        <w:rPr>
          <w:color w:val="000000"/>
        </w:rPr>
      </w:pPr>
    </w:p>
    <w:p w14:paraId="7975319F" w14:textId="25A485F8" w:rsidR="005F10E5" w:rsidRPr="00C00F45" w:rsidRDefault="005F10E5" w:rsidP="00C00F45">
      <w:pPr>
        <w:autoSpaceDE w:val="0"/>
        <w:autoSpaceDN w:val="0"/>
        <w:adjustRightInd w:val="0"/>
        <w:contextualSpacing/>
        <w:jc w:val="center"/>
        <w:rPr>
          <w:b/>
          <w:color w:val="000000"/>
        </w:rPr>
      </w:pPr>
      <w:r w:rsidRPr="00C00F45">
        <w:rPr>
          <w:b/>
          <w:color w:val="000000"/>
        </w:rPr>
        <w:t xml:space="preserve">Индикативными показателями по муниципальному контролю в сфере благоустройства в границах </w:t>
      </w:r>
      <w:proofErr w:type="spellStart"/>
      <w:r w:rsidRPr="00C00F45">
        <w:rPr>
          <w:b/>
          <w:color w:val="000000"/>
        </w:rPr>
        <w:t>Сальского</w:t>
      </w:r>
      <w:proofErr w:type="spellEnd"/>
      <w:r w:rsidRPr="00C00F45">
        <w:rPr>
          <w:b/>
          <w:color w:val="000000"/>
        </w:rPr>
        <w:t xml:space="preserve"> городского поселения</w:t>
      </w:r>
    </w:p>
    <w:p w14:paraId="7C7B496D" w14:textId="77777777" w:rsidR="005F10E5" w:rsidRPr="00C00F45" w:rsidRDefault="005F10E5" w:rsidP="00C00F45">
      <w:pPr>
        <w:autoSpaceDE w:val="0"/>
        <w:autoSpaceDN w:val="0"/>
        <w:adjustRightInd w:val="0"/>
        <w:contextualSpacing/>
        <w:jc w:val="center"/>
        <w:rPr>
          <w:b/>
          <w:color w:val="000000"/>
        </w:rPr>
      </w:pPr>
    </w:p>
    <w:tbl>
      <w:tblPr>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gridCol w:w="3069"/>
        <w:gridCol w:w="1086"/>
        <w:gridCol w:w="2402"/>
        <w:gridCol w:w="1201"/>
        <w:gridCol w:w="1671"/>
      </w:tblGrid>
      <w:tr w:rsidR="005F10E5" w:rsidRPr="00C00F45" w14:paraId="680CCC0C" w14:textId="77777777" w:rsidTr="00D02131">
        <w:tc>
          <w:tcPr>
            <w:tcW w:w="846" w:type="dxa"/>
            <w:shd w:val="clear" w:color="auto" w:fill="auto"/>
          </w:tcPr>
          <w:p w14:paraId="1FFDA490" w14:textId="77777777" w:rsidR="005F10E5" w:rsidRPr="00C00F45" w:rsidRDefault="005F10E5" w:rsidP="00C00F45">
            <w:pPr>
              <w:autoSpaceDE w:val="0"/>
              <w:autoSpaceDN w:val="0"/>
              <w:adjustRightInd w:val="0"/>
              <w:contextualSpacing/>
              <w:jc w:val="both"/>
            </w:pPr>
            <w:r w:rsidRPr="00C00F45">
              <w:t>1.</w:t>
            </w:r>
          </w:p>
        </w:tc>
        <w:tc>
          <w:tcPr>
            <w:tcW w:w="9429" w:type="dxa"/>
            <w:gridSpan w:val="5"/>
            <w:shd w:val="clear" w:color="auto" w:fill="auto"/>
          </w:tcPr>
          <w:p w14:paraId="609EEF45" w14:textId="77777777" w:rsidR="005F10E5" w:rsidRPr="00C00F45" w:rsidRDefault="005F10E5" w:rsidP="00C00F45">
            <w:pPr>
              <w:shd w:val="clear" w:color="auto" w:fill="FFFFFF"/>
              <w:contextualSpacing/>
              <w:jc w:val="center"/>
            </w:pPr>
            <w:r w:rsidRPr="00C00F45">
              <w:t>Индикативные показатели, характеризующие параметры</w:t>
            </w:r>
          </w:p>
          <w:p w14:paraId="4C4E046E" w14:textId="77777777" w:rsidR="005F10E5" w:rsidRPr="00C00F45" w:rsidRDefault="005F10E5" w:rsidP="00C00F45">
            <w:pPr>
              <w:autoSpaceDE w:val="0"/>
              <w:autoSpaceDN w:val="0"/>
              <w:adjustRightInd w:val="0"/>
              <w:contextualSpacing/>
              <w:jc w:val="center"/>
            </w:pPr>
            <w:r w:rsidRPr="00C00F45">
              <w:t>проведенных мероприятий</w:t>
            </w:r>
          </w:p>
        </w:tc>
      </w:tr>
      <w:tr w:rsidR="005F10E5" w:rsidRPr="00C00F45" w14:paraId="034C11DA" w14:textId="77777777" w:rsidTr="00D02131">
        <w:tc>
          <w:tcPr>
            <w:tcW w:w="846" w:type="dxa"/>
            <w:shd w:val="clear" w:color="auto" w:fill="auto"/>
          </w:tcPr>
          <w:p w14:paraId="4DFCCB44" w14:textId="77777777" w:rsidR="005F10E5" w:rsidRPr="00C00F45" w:rsidRDefault="005F10E5" w:rsidP="00C00F45">
            <w:pPr>
              <w:autoSpaceDE w:val="0"/>
              <w:autoSpaceDN w:val="0"/>
              <w:adjustRightInd w:val="0"/>
              <w:contextualSpacing/>
              <w:jc w:val="both"/>
            </w:pPr>
            <w:r w:rsidRPr="00C00F45">
              <w:t>1.1</w:t>
            </w:r>
          </w:p>
        </w:tc>
        <w:tc>
          <w:tcPr>
            <w:tcW w:w="3069" w:type="dxa"/>
            <w:shd w:val="clear" w:color="auto" w:fill="auto"/>
            <w:vAlign w:val="center"/>
          </w:tcPr>
          <w:p w14:paraId="760EC08C" w14:textId="77777777" w:rsidR="005F10E5" w:rsidRPr="00C00F45" w:rsidRDefault="005F10E5" w:rsidP="00C00F45">
            <w:pPr>
              <w:pStyle w:val="af2"/>
              <w:spacing w:before="0"/>
              <w:contextualSpacing/>
            </w:pPr>
            <w:r w:rsidRPr="00C00F45">
              <w:t>Выполняемость внеплановых проверок</w:t>
            </w:r>
          </w:p>
        </w:tc>
        <w:tc>
          <w:tcPr>
            <w:tcW w:w="1086" w:type="dxa"/>
            <w:shd w:val="clear" w:color="auto" w:fill="auto"/>
            <w:vAlign w:val="center"/>
          </w:tcPr>
          <w:p w14:paraId="2EFDBAB0" w14:textId="77777777" w:rsidR="005F10E5" w:rsidRPr="00C00F45" w:rsidRDefault="005F10E5" w:rsidP="00C00F45">
            <w:pPr>
              <w:pStyle w:val="af2"/>
              <w:spacing w:before="0"/>
              <w:contextualSpacing/>
              <w:jc w:val="center"/>
            </w:pPr>
            <w:proofErr w:type="spellStart"/>
            <w:r w:rsidRPr="00C00F45">
              <w:t>Ввн</w:t>
            </w:r>
            <w:proofErr w:type="spellEnd"/>
            <w:r w:rsidRPr="00C00F45">
              <w:t xml:space="preserve"> = (</w:t>
            </w:r>
            <w:proofErr w:type="spellStart"/>
            <w:r w:rsidRPr="00C00F45">
              <w:t>Рф</w:t>
            </w:r>
            <w:proofErr w:type="spellEnd"/>
            <w:r w:rsidRPr="00C00F45">
              <w:t xml:space="preserve"> / </w:t>
            </w:r>
            <w:proofErr w:type="spellStart"/>
            <w:r w:rsidRPr="00C00F45">
              <w:t>Рп</w:t>
            </w:r>
            <w:proofErr w:type="spellEnd"/>
            <w:r w:rsidRPr="00C00F45">
              <w:t>) x 100</w:t>
            </w:r>
          </w:p>
        </w:tc>
        <w:tc>
          <w:tcPr>
            <w:tcW w:w="2402" w:type="dxa"/>
            <w:shd w:val="clear" w:color="auto" w:fill="auto"/>
            <w:vAlign w:val="center"/>
          </w:tcPr>
          <w:p w14:paraId="56EFC748" w14:textId="77777777" w:rsidR="005F10E5" w:rsidRPr="00C00F45" w:rsidRDefault="005F10E5" w:rsidP="00C00F45">
            <w:pPr>
              <w:pStyle w:val="af2"/>
              <w:spacing w:before="0"/>
              <w:contextualSpacing/>
            </w:pPr>
            <w:proofErr w:type="spellStart"/>
            <w:r w:rsidRPr="00C00F45">
              <w:t>Ввн</w:t>
            </w:r>
            <w:proofErr w:type="spellEnd"/>
            <w:r w:rsidRPr="00C00F45">
              <w:t xml:space="preserve"> - выполняемость внеплановых проверок</w:t>
            </w:r>
          </w:p>
          <w:p w14:paraId="47BCEAB9" w14:textId="77777777" w:rsidR="005F10E5" w:rsidRPr="00C00F45" w:rsidRDefault="005F10E5" w:rsidP="00C00F45">
            <w:pPr>
              <w:pStyle w:val="af2"/>
              <w:spacing w:before="0"/>
              <w:contextualSpacing/>
            </w:pPr>
            <w:proofErr w:type="spellStart"/>
            <w:r w:rsidRPr="00C00F45">
              <w:t>Рф</w:t>
            </w:r>
            <w:proofErr w:type="spellEnd"/>
            <w:r w:rsidRPr="00C00F45">
              <w:t xml:space="preserve"> - количество проведенных внеплановых проверок (ед.)</w:t>
            </w:r>
          </w:p>
          <w:p w14:paraId="3585A5AE" w14:textId="77777777" w:rsidR="005F10E5" w:rsidRPr="00C00F45" w:rsidRDefault="005F10E5" w:rsidP="00C00F45">
            <w:pPr>
              <w:pStyle w:val="af2"/>
              <w:spacing w:before="0"/>
              <w:contextualSpacing/>
            </w:pPr>
            <w:proofErr w:type="spellStart"/>
            <w:r w:rsidRPr="00C00F45">
              <w:t>Рп</w:t>
            </w:r>
            <w:proofErr w:type="spellEnd"/>
            <w:r w:rsidRPr="00C00F45">
              <w:t xml:space="preserve"> - количество распоряжений на проведение внеплановых проверок (ед.)</w:t>
            </w:r>
          </w:p>
        </w:tc>
        <w:tc>
          <w:tcPr>
            <w:tcW w:w="1201" w:type="dxa"/>
            <w:shd w:val="clear" w:color="auto" w:fill="auto"/>
            <w:vAlign w:val="center"/>
          </w:tcPr>
          <w:p w14:paraId="6331E252" w14:textId="77777777" w:rsidR="005F10E5" w:rsidRPr="00C00F45" w:rsidRDefault="005F10E5" w:rsidP="00C00F45">
            <w:pPr>
              <w:pStyle w:val="af2"/>
              <w:spacing w:before="0"/>
              <w:contextualSpacing/>
              <w:jc w:val="center"/>
            </w:pPr>
            <w:r w:rsidRPr="00C00F45">
              <w:t>100%</w:t>
            </w:r>
          </w:p>
        </w:tc>
        <w:tc>
          <w:tcPr>
            <w:tcW w:w="1671" w:type="dxa"/>
            <w:shd w:val="clear" w:color="auto" w:fill="auto"/>
            <w:vAlign w:val="center"/>
          </w:tcPr>
          <w:p w14:paraId="0BC44307" w14:textId="77777777" w:rsidR="005F10E5" w:rsidRPr="00C00F45" w:rsidRDefault="005F10E5" w:rsidP="00C00F45">
            <w:pPr>
              <w:pStyle w:val="af2"/>
              <w:spacing w:before="0"/>
              <w:contextualSpacing/>
              <w:jc w:val="center"/>
            </w:pPr>
            <w:r w:rsidRPr="00C00F45">
              <w:t>Письма и жалобы, поступившие в Контрольный орган</w:t>
            </w:r>
          </w:p>
        </w:tc>
      </w:tr>
      <w:tr w:rsidR="005F10E5" w:rsidRPr="00C00F45" w14:paraId="11A9A2AB" w14:textId="77777777" w:rsidTr="00D02131">
        <w:tc>
          <w:tcPr>
            <w:tcW w:w="846" w:type="dxa"/>
            <w:shd w:val="clear" w:color="auto" w:fill="auto"/>
          </w:tcPr>
          <w:p w14:paraId="1855956A" w14:textId="77777777" w:rsidR="005F10E5" w:rsidRPr="00C00F45" w:rsidRDefault="005F10E5" w:rsidP="00C00F45">
            <w:pPr>
              <w:autoSpaceDE w:val="0"/>
              <w:autoSpaceDN w:val="0"/>
              <w:adjustRightInd w:val="0"/>
              <w:contextualSpacing/>
              <w:jc w:val="both"/>
            </w:pPr>
            <w:r w:rsidRPr="00C00F45">
              <w:t>1.2</w:t>
            </w:r>
          </w:p>
        </w:tc>
        <w:tc>
          <w:tcPr>
            <w:tcW w:w="3069" w:type="dxa"/>
            <w:shd w:val="clear" w:color="auto" w:fill="auto"/>
            <w:vAlign w:val="center"/>
          </w:tcPr>
          <w:p w14:paraId="2651C659" w14:textId="77777777" w:rsidR="005F10E5" w:rsidRPr="00C00F45" w:rsidRDefault="005F10E5" w:rsidP="00C00F45">
            <w:pPr>
              <w:pStyle w:val="af2"/>
              <w:spacing w:before="0"/>
              <w:contextualSpacing/>
            </w:pPr>
            <w:r w:rsidRPr="00C00F45">
              <w:t>Доля проверок, на результаты которых поданы жалобы</w:t>
            </w:r>
          </w:p>
        </w:tc>
        <w:tc>
          <w:tcPr>
            <w:tcW w:w="1086" w:type="dxa"/>
            <w:shd w:val="clear" w:color="auto" w:fill="auto"/>
            <w:vAlign w:val="center"/>
          </w:tcPr>
          <w:p w14:paraId="2A330FB6" w14:textId="77777777" w:rsidR="005F10E5" w:rsidRPr="00C00F45" w:rsidRDefault="005F10E5" w:rsidP="00C00F45">
            <w:pPr>
              <w:pStyle w:val="af2"/>
              <w:spacing w:before="0"/>
              <w:contextualSpacing/>
              <w:jc w:val="center"/>
            </w:pPr>
            <w:r w:rsidRPr="00C00F45">
              <w:t xml:space="preserve">Ж x 100 / </w:t>
            </w:r>
            <w:proofErr w:type="spellStart"/>
            <w:r w:rsidRPr="00C00F45">
              <w:t>Пф</w:t>
            </w:r>
            <w:proofErr w:type="spellEnd"/>
          </w:p>
        </w:tc>
        <w:tc>
          <w:tcPr>
            <w:tcW w:w="2402" w:type="dxa"/>
            <w:shd w:val="clear" w:color="auto" w:fill="auto"/>
            <w:vAlign w:val="center"/>
          </w:tcPr>
          <w:p w14:paraId="03EE889F" w14:textId="77777777" w:rsidR="005F10E5" w:rsidRPr="00C00F45" w:rsidRDefault="005F10E5" w:rsidP="00C00F45">
            <w:pPr>
              <w:pStyle w:val="af2"/>
              <w:spacing w:before="0"/>
              <w:contextualSpacing/>
            </w:pPr>
            <w:r w:rsidRPr="00C00F45">
              <w:t>Ж - количество жалоб (ед.)</w:t>
            </w:r>
          </w:p>
          <w:p w14:paraId="70FBE485" w14:textId="77777777" w:rsidR="005F10E5" w:rsidRPr="00C00F45" w:rsidRDefault="005F10E5" w:rsidP="00C00F45">
            <w:pPr>
              <w:pStyle w:val="af2"/>
              <w:spacing w:before="0"/>
              <w:contextualSpacing/>
            </w:pPr>
            <w:proofErr w:type="spellStart"/>
            <w:r w:rsidRPr="00C00F45">
              <w:t>Пф</w:t>
            </w:r>
            <w:proofErr w:type="spellEnd"/>
            <w:r w:rsidRPr="00C00F45">
              <w:t xml:space="preserve"> - количество проведенных проверок</w:t>
            </w:r>
          </w:p>
        </w:tc>
        <w:tc>
          <w:tcPr>
            <w:tcW w:w="1201" w:type="dxa"/>
            <w:shd w:val="clear" w:color="auto" w:fill="auto"/>
            <w:vAlign w:val="center"/>
          </w:tcPr>
          <w:p w14:paraId="0A7ABB54" w14:textId="77777777" w:rsidR="005F10E5" w:rsidRPr="00C00F45" w:rsidRDefault="005F10E5" w:rsidP="00C00F45">
            <w:pPr>
              <w:pStyle w:val="af2"/>
              <w:spacing w:before="0"/>
              <w:contextualSpacing/>
              <w:jc w:val="center"/>
            </w:pPr>
            <w:r w:rsidRPr="00C00F45">
              <w:t>0%</w:t>
            </w:r>
          </w:p>
        </w:tc>
        <w:tc>
          <w:tcPr>
            <w:tcW w:w="1671" w:type="dxa"/>
            <w:shd w:val="clear" w:color="auto" w:fill="auto"/>
            <w:vAlign w:val="center"/>
          </w:tcPr>
          <w:p w14:paraId="2171467B" w14:textId="77777777" w:rsidR="005F10E5" w:rsidRPr="00C00F45" w:rsidRDefault="005F10E5" w:rsidP="00C00F45">
            <w:pPr>
              <w:pStyle w:val="af2"/>
              <w:spacing w:before="0"/>
              <w:contextualSpacing/>
            </w:pPr>
            <w:r w:rsidRPr="00C00F45">
              <w:t>Доля проверок, на результаты которых поданы жалобы</w:t>
            </w:r>
          </w:p>
        </w:tc>
      </w:tr>
      <w:tr w:rsidR="005F10E5" w:rsidRPr="00C00F45" w14:paraId="3233BE59" w14:textId="77777777" w:rsidTr="00D02131">
        <w:tc>
          <w:tcPr>
            <w:tcW w:w="846" w:type="dxa"/>
            <w:shd w:val="clear" w:color="auto" w:fill="auto"/>
          </w:tcPr>
          <w:p w14:paraId="33D246A0" w14:textId="77777777" w:rsidR="005F10E5" w:rsidRPr="00C00F45" w:rsidRDefault="005F10E5" w:rsidP="00C00F45">
            <w:pPr>
              <w:autoSpaceDE w:val="0"/>
              <w:autoSpaceDN w:val="0"/>
              <w:adjustRightInd w:val="0"/>
              <w:contextualSpacing/>
              <w:jc w:val="both"/>
            </w:pPr>
            <w:r w:rsidRPr="00C00F45">
              <w:t>1.3</w:t>
            </w:r>
          </w:p>
        </w:tc>
        <w:tc>
          <w:tcPr>
            <w:tcW w:w="3069" w:type="dxa"/>
            <w:shd w:val="clear" w:color="auto" w:fill="auto"/>
            <w:vAlign w:val="center"/>
          </w:tcPr>
          <w:p w14:paraId="24EC2D10" w14:textId="77777777" w:rsidR="005F10E5" w:rsidRPr="00C00F45" w:rsidRDefault="005F10E5" w:rsidP="00C00F45">
            <w:pPr>
              <w:pStyle w:val="af2"/>
              <w:spacing w:before="0"/>
              <w:contextualSpacing/>
            </w:pPr>
            <w:r w:rsidRPr="00C00F45">
              <w:t>Доля проверок, результаты которых были признаны недействительными</w:t>
            </w:r>
          </w:p>
        </w:tc>
        <w:tc>
          <w:tcPr>
            <w:tcW w:w="1086" w:type="dxa"/>
            <w:shd w:val="clear" w:color="auto" w:fill="auto"/>
            <w:vAlign w:val="center"/>
          </w:tcPr>
          <w:p w14:paraId="1389767D" w14:textId="77777777" w:rsidR="005F10E5" w:rsidRPr="00C00F45" w:rsidRDefault="005F10E5" w:rsidP="00C00F45">
            <w:pPr>
              <w:pStyle w:val="af2"/>
              <w:spacing w:before="0"/>
              <w:contextualSpacing/>
              <w:jc w:val="center"/>
            </w:pPr>
            <w:proofErr w:type="spellStart"/>
            <w:r w:rsidRPr="00C00F45">
              <w:t>Пн</w:t>
            </w:r>
            <w:proofErr w:type="spellEnd"/>
            <w:r w:rsidRPr="00C00F45">
              <w:t xml:space="preserve"> x 100 / </w:t>
            </w:r>
            <w:proofErr w:type="spellStart"/>
            <w:r w:rsidRPr="00C00F45">
              <w:t>Пф</w:t>
            </w:r>
            <w:proofErr w:type="spellEnd"/>
          </w:p>
        </w:tc>
        <w:tc>
          <w:tcPr>
            <w:tcW w:w="2402" w:type="dxa"/>
            <w:shd w:val="clear" w:color="auto" w:fill="auto"/>
            <w:vAlign w:val="center"/>
          </w:tcPr>
          <w:p w14:paraId="1B934B51" w14:textId="77777777" w:rsidR="005F10E5" w:rsidRPr="00C00F45" w:rsidRDefault="005F10E5" w:rsidP="00C00F45">
            <w:pPr>
              <w:pStyle w:val="af2"/>
              <w:spacing w:before="0"/>
              <w:contextualSpacing/>
            </w:pPr>
            <w:proofErr w:type="spellStart"/>
            <w:r w:rsidRPr="00C00F45">
              <w:t>Пн</w:t>
            </w:r>
            <w:proofErr w:type="spellEnd"/>
            <w:r w:rsidRPr="00C00F45">
              <w:t xml:space="preserve"> - количество проверок, признанных недействительными (ед.)</w:t>
            </w:r>
          </w:p>
          <w:p w14:paraId="7CBD14D9" w14:textId="77777777" w:rsidR="005F10E5" w:rsidRPr="00C00F45" w:rsidRDefault="005F10E5" w:rsidP="00C00F45">
            <w:pPr>
              <w:pStyle w:val="af2"/>
              <w:spacing w:before="0"/>
              <w:contextualSpacing/>
            </w:pPr>
            <w:proofErr w:type="spellStart"/>
            <w:r w:rsidRPr="00C00F45">
              <w:t>Пф</w:t>
            </w:r>
            <w:proofErr w:type="spellEnd"/>
            <w:r w:rsidRPr="00C00F45">
              <w:t xml:space="preserve"> - количество проведенных проверок (ед.)</w:t>
            </w:r>
          </w:p>
        </w:tc>
        <w:tc>
          <w:tcPr>
            <w:tcW w:w="1201" w:type="dxa"/>
            <w:shd w:val="clear" w:color="auto" w:fill="auto"/>
            <w:vAlign w:val="center"/>
          </w:tcPr>
          <w:p w14:paraId="7CD5D266" w14:textId="77777777" w:rsidR="005F10E5" w:rsidRPr="00C00F45" w:rsidRDefault="005F10E5" w:rsidP="00C00F45">
            <w:pPr>
              <w:pStyle w:val="af2"/>
              <w:spacing w:before="0"/>
              <w:contextualSpacing/>
              <w:jc w:val="center"/>
            </w:pPr>
            <w:r w:rsidRPr="00C00F45">
              <w:t>0%</w:t>
            </w:r>
          </w:p>
        </w:tc>
        <w:tc>
          <w:tcPr>
            <w:tcW w:w="1671" w:type="dxa"/>
            <w:shd w:val="clear" w:color="auto" w:fill="auto"/>
            <w:vAlign w:val="center"/>
          </w:tcPr>
          <w:p w14:paraId="31F57FC7" w14:textId="77777777" w:rsidR="005F10E5" w:rsidRPr="00C00F45" w:rsidRDefault="005F10E5" w:rsidP="00C00F45">
            <w:pPr>
              <w:contextualSpacing/>
            </w:pPr>
          </w:p>
        </w:tc>
      </w:tr>
      <w:tr w:rsidR="005F10E5" w:rsidRPr="00C00F45" w14:paraId="06F085F8" w14:textId="77777777" w:rsidTr="00D02131">
        <w:tc>
          <w:tcPr>
            <w:tcW w:w="846" w:type="dxa"/>
            <w:shd w:val="clear" w:color="auto" w:fill="auto"/>
          </w:tcPr>
          <w:p w14:paraId="061A39FF" w14:textId="77777777" w:rsidR="005F10E5" w:rsidRPr="00C00F45" w:rsidRDefault="005F10E5" w:rsidP="00C00F45">
            <w:pPr>
              <w:autoSpaceDE w:val="0"/>
              <w:autoSpaceDN w:val="0"/>
              <w:adjustRightInd w:val="0"/>
              <w:contextualSpacing/>
              <w:jc w:val="both"/>
            </w:pPr>
            <w:r w:rsidRPr="00C00F45">
              <w:t>1.4</w:t>
            </w:r>
          </w:p>
        </w:tc>
        <w:tc>
          <w:tcPr>
            <w:tcW w:w="3069" w:type="dxa"/>
            <w:shd w:val="clear" w:color="auto" w:fill="auto"/>
            <w:vAlign w:val="center"/>
          </w:tcPr>
          <w:p w14:paraId="372FA110" w14:textId="77777777" w:rsidR="005F10E5" w:rsidRPr="00C00F45" w:rsidRDefault="005F10E5" w:rsidP="00C00F45">
            <w:pPr>
              <w:pStyle w:val="af2"/>
              <w:spacing w:before="0"/>
              <w:contextualSpacing/>
            </w:pPr>
            <w:r w:rsidRPr="00C00F45">
              <w:t>Доля внеплановых проверок, которые не удалось провести в связи с отсутствием собственника и т.д.</w:t>
            </w:r>
          </w:p>
        </w:tc>
        <w:tc>
          <w:tcPr>
            <w:tcW w:w="1086" w:type="dxa"/>
            <w:shd w:val="clear" w:color="auto" w:fill="auto"/>
            <w:vAlign w:val="center"/>
          </w:tcPr>
          <w:p w14:paraId="3942A9D8" w14:textId="77777777" w:rsidR="005F10E5" w:rsidRPr="00C00F45" w:rsidRDefault="005F10E5" w:rsidP="00C00F45">
            <w:pPr>
              <w:pStyle w:val="af2"/>
              <w:spacing w:before="0"/>
              <w:contextualSpacing/>
              <w:jc w:val="center"/>
            </w:pPr>
            <w:r w:rsidRPr="00C00F45">
              <w:t xml:space="preserve">По x 100 / </w:t>
            </w:r>
            <w:proofErr w:type="spellStart"/>
            <w:r w:rsidRPr="00C00F45">
              <w:t>Пф</w:t>
            </w:r>
            <w:proofErr w:type="spellEnd"/>
          </w:p>
        </w:tc>
        <w:tc>
          <w:tcPr>
            <w:tcW w:w="2402" w:type="dxa"/>
            <w:shd w:val="clear" w:color="auto" w:fill="auto"/>
            <w:vAlign w:val="center"/>
          </w:tcPr>
          <w:p w14:paraId="4D7AA4CD" w14:textId="77777777" w:rsidR="005F10E5" w:rsidRPr="00C00F45" w:rsidRDefault="005F10E5" w:rsidP="00C00F45">
            <w:pPr>
              <w:pStyle w:val="af2"/>
              <w:spacing w:before="0"/>
              <w:contextualSpacing/>
            </w:pPr>
            <w:r w:rsidRPr="00C00F45">
              <w:t>По - проверки, не проведенные по причине отсутствия проверяемого лица (ед.)</w:t>
            </w:r>
          </w:p>
          <w:p w14:paraId="75112470" w14:textId="77777777" w:rsidR="005F10E5" w:rsidRPr="00C00F45" w:rsidRDefault="005F10E5" w:rsidP="00C00F45">
            <w:pPr>
              <w:pStyle w:val="af2"/>
              <w:spacing w:before="0"/>
              <w:contextualSpacing/>
            </w:pPr>
            <w:proofErr w:type="spellStart"/>
            <w:r w:rsidRPr="00C00F45">
              <w:t>Пф</w:t>
            </w:r>
            <w:proofErr w:type="spellEnd"/>
            <w:r w:rsidRPr="00C00F45">
              <w:t xml:space="preserve"> - количество проведенных проверок (ед.)</w:t>
            </w:r>
          </w:p>
        </w:tc>
        <w:tc>
          <w:tcPr>
            <w:tcW w:w="1201" w:type="dxa"/>
            <w:shd w:val="clear" w:color="auto" w:fill="auto"/>
            <w:vAlign w:val="center"/>
          </w:tcPr>
          <w:p w14:paraId="2DAFBFF8" w14:textId="77777777" w:rsidR="005F10E5" w:rsidRPr="00C00F45" w:rsidRDefault="005F10E5" w:rsidP="00C00F45">
            <w:pPr>
              <w:pStyle w:val="af2"/>
              <w:spacing w:before="0"/>
              <w:contextualSpacing/>
              <w:jc w:val="center"/>
            </w:pPr>
            <w:r w:rsidRPr="00C00F45">
              <w:t>30%</w:t>
            </w:r>
          </w:p>
        </w:tc>
        <w:tc>
          <w:tcPr>
            <w:tcW w:w="1671" w:type="dxa"/>
            <w:shd w:val="clear" w:color="auto" w:fill="auto"/>
            <w:vAlign w:val="center"/>
          </w:tcPr>
          <w:p w14:paraId="4A645A7F" w14:textId="77777777" w:rsidR="005F10E5" w:rsidRPr="00C00F45" w:rsidRDefault="005F10E5" w:rsidP="00C00F45">
            <w:pPr>
              <w:pStyle w:val="af2"/>
              <w:spacing w:before="0"/>
              <w:contextualSpacing/>
            </w:pPr>
            <w:r w:rsidRPr="00C00F45">
              <w:t> </w:t>
            </w:r>
          </w:p>
        </w:tc>
      </w:tr>
      <w:tr w:rsidR="005F10E5" w:rsidRPr="00C00F45" w14:paraId="3440E876" w14:textId="77777777" w:rsidTr="00D02131">
        <w:tc>
          <w:tcPr>
            <w:tcW w:w="846" w:type="dxa"/>
            <w:shd w:val="clear" w:color="auto" w:fill="auto"/>
          </w:tcPr>
          <w:p w14:paraId="545027AD" w14:textId="77777777" w:rsidR="005F10E5" w:rsidRPr="00C00F45" w:rsidRDefault="005F10E5" w:rsidP="00C00F45">
            <w:pPr>
              <w:autoSpaceDE w:val="0"/>
              <w:autoSpaceDN w:val="0"/>
              <w:adjustRightInd w:val="0"/>
              <w:contextualSpacing/>
              <w:jc w:val="both"/>
            </w:pPr>
            <w:r w:rsidRPr="00C00F45">
              <w:t>1.5</w:t>
            </w:r>
          </w:p>
        </w:tc>
        <w:tc>
          <w:tcPr>
            <w:tcW w:w="3069" w:type="dxa"/>
            <w:shd w:val="clear" w:color="auto" w:fill="auto"/>
            <w:vAlign w:val="center"/>
          </w:tcPr>
          <w:p w14:paraId="220EF49C" w14:textId="77777777" w:rsidR="005F10E5" w:rsidRPr="00C00F45" w:rsidRDefault="005F10E5" w:rsidP="00C00F45">
            <w:pPr>
              <w:pStyle w:val="af2"/>
              <w:spacing w:before="0"/>
              <w:contextualSpacing/>
            </w:pPr>
            <w:r w:rsidRPr="00C00F45">
              <w:t xml:space="preserve">Доля заявлений, направленных на согласование в </w:t>
            </w:r>
            <w:r w:rsidRPr="00C00F45">
              <w:lastRenderedPageBreak/>
              <w:t>прокуратуру о проведении внеплановых проверок, в согласовании которых было отказано</w:t>
            </w:r>
          </w:p>
        </w:tc>
        <w:tc>
          <w:tcPr>
            <w:tcW w:w="1086" w:type="dxa"/>
            <w:shd w:val="clear" w:color="auto" w:fill="auto"/>
            <w:vAlign w:val="center"/>
          </w:tcPr>
          <w:p w14:paraId="32CAD991" w14:textId="77777777" w:rsidR="005F10E5" w:rsidRPr="00C00F45" w:rsidRDefault="005F10E5" w:rsidP="00C00F45">
            <w:pPr>
              <w:pStyle w:val="af2"/>
              <w:spacing w:before="0"/>
              <w:contextualSpacing/>
              <w:jc w:val="center"/>
            </w:pPr>
            <w:proofErr w:type="spellStart"/>
            <w:r w:rsidRPr="00C00F45">
              <w:lastRenderedPageBreak/>
              <w:t>Кзо</w:t>
            </w:r>
            <w:proofErr w:type="spellEnd"/>
            <w:r w:rsidRPr="00C00F45">
              <w:t xml:space="preserve"> х 100 / </w:t>
            </w:r>
            <w:proofErr w:type="spellStart"/>
            <w:r w:rsidRPr="00C00F45">
              <w:t>Кпз</w:t>
            </w:r>
            <w:proofErr w:type="spellEnd"/>
          </w:p>
        </w:tc>
        <w:tc>
          <w:tcPr>
            <w:tcW w:w="2402" w:type="dxa"/>
            <w:shd w:val="clear" w:color="auto" w:fill="auto"/>
            <w:vAlign w:val="center"/>
          </w:tcPr>
          <w:p w14:paraId="2B0961CC" w14:textId="77777777" w:rsidR="005F10E5" w:rsidRPr="00C00F45" w:rsidRDefault="005F10E5" w:rsidP="00C00F45">
            <w:pPr>
              <w:pStyle w:val="af2"/>
              <w:spacing w:before="0"/>
              <w:contextualSpacing/>
            </w:pPr>
            <w:proofErr w:type="spellStart"/>
            <w:r w:rsidRPr="00C00F45">
              <w:t>Кзо</w:t>
            </w:r>
            <w:proofErr w:type="spellEnd"/>
            <w:r w:rsidRPr="00C00F45">
              <w:t xml:space="preserve"> - количество заявлений, по которым пришел </w:t>
            </w:r>
            <w:r w:rsidRPr="00C00F45">
              <w:lastRenderedPageBreak/>
              <w:t>отказ в согласовании (ед.)</w:t>
            </w:r>
          </w:p>
          <w:p w14:paraId="21F9ABF3" w14:textId="77777777" w:rsidR="005F10E5" w:rsidRPr="00C00F45" w:rsidRDefault="005F10E5" w:rsidP="00C00F45">
            <w:pPr>
              <w:pStyle w:val="af2"/>
              <w:spacing w:before="0"/>
              <w:contextualSpacing/>
            </w:pPr>
            <w:proofErr w:type="spellStart"/>
            <w:r w:rsidRPr="00C00F45">
              <w:t>Кпз</w:t>
            </w:r>
            <w:proofErr w:type="spellEnd"/>
            <w:r w:rsidRPr="00C00F45">
              <w:t xml:space="preserve"> - количество поданных на согласование заявлений</w:t>
            </w:r>
          </w:p>
        </w:tc>
        <w:tc>
          <w:tcPr>
            <w:tcW w:w="1201" w:type="dxa"/>
            <w:shd w:val="clear" w:color="auto" w:fill="auto"/>
            <w:vAlign w:val="center"/>
          </w:tcPr>
          <w:p w14:paraId="02463EC8" w14:textId="77777777" w:rsidR="005F10E5" w:rsidRPr="00C00F45" w:rsidRDefault="005F10E5" w:rsidP="00C00F45">
            <w:pPr>
              <w:pStyle w:val="af2"/>
              <w:spacing w:before="0"/>
              <w:contextualSpacing/>
              <w:jc w:val="center"/>
            </w:pPr>
            <w:r w:rsidRPr="00C00F45">
              <w:lastRenderedPageBreak/>
              <w:t>10%</w:t>
            </w:r>
          </w:p>
        </w:tc>
        <w:tc>
          <w:tcPr>
            <w:tcW w:w="1671" w:type="dxa"/>
            <w:shd w:val="clear" w:color="auto" w:fill="auto"/>
            <w:vAlign w:val="center"/>
          </w:tcPr>
          <w:p w14:paraId="5BE3264B" w14:textId="77777777" w:rsidR="005F10E5" w:rsidRPr="00C00F45" w:rsidRDefault="005F10E5" w:rsidP="00C00F45">
            <w:pPr>
              <w:pStyle w:val="af2"/>
              <w:spacing w:before="0"/>
              <w:contextualSpacing/>
            </w:pPr>
            <w:r w:rsidRPr="00C00F45">
              <w:t> </w:t>
            </w:r>
          </w:p>
        </w:tc>
      </w:tr>
      <w:tr w:rsidR="005F10E5" w:rsidRPr="00C00F45" w14:paraId="26EC2B8F" w14:textId="77777777" w:rsidTr="00D02131">
        <w:tc>
          <w:tcPr>
            <w:tcW w:w="846" w:type="dxa"/>
            <w:shd w:val="clear" w:color="auto" w:fill="auto"/>
          </w:tcPr>
          <w:p w14:paraId="3922BFD9" w14:textId="77777777" w:rsidR="005F10E5" w:rsidRPr="00C00F45" w:rsidRDefault="005F10E5" w:rsidP="00C00F45">
            <w:pPr>
              <w:autoSpaceDE w:val="0"/>
              <w:autoSpaceDN w:val="0"/>
              <w:adjustRightInd w:val="0"/>
              <w:contextualSpacing/>
              <w:jc w:val="both"/>
            </w:pPr>
            <w:r w:rsidRPr="00C00F45">
              <w:t>1.6</w:t>
            </w:r>
          </w:p>
        </w:tc>
        <w:tc>
          <w:tcPr>
            <w:tcW w:w="3069" w:type="dxa"/>
            <w:shd w:val="clear" w:color="auto" w:fill="auto"/>
            <w:vAlign w:val="center"/>
          </w:tcPr>
          <w:p w14:paraId="0526BE87" w14:textId="77777777" w:rsidR="005F10E5" w:rsidRPr="00C00F45" w:rsidRDefault="005F10E5" w:rsidP="00C00F45">
            <w:pPr>
              <w:pStyle w:val="af2"/>
              <w:spacing w:before="0"/>
              <w:contextualSpacing/>
            </w:pPr>
            <w:r w:rsidRPr="00C00F45">
              <w:t>Доля проверок, по результатам которых материалы направлены в уполномоченные для принятия решений органы</w:t>
            </w:r>
          </w:p>
        </w:tc>
        <w:tc>
          <w:tcPr>
            <w:tcW w:w="1086" w:type="dxa"/>
            <w:shd w:val="clear" w:color="auto" w:fill="auto"/>
            <w:vAlign w:val="center"/>
          </w:tcPr>
          <w:p w14:paraId="3A67FA97" w14:textId="77777777" w:rsidR="005F10E5" w:rsidRPr="00C00F45" w:rsidRDefault="005F10E5" w:rsidP="00C00F45">
            <w:pPr>
              <w:pStyle w:val="af2"/>
              <w:spacing w:before="0"/>
              <w:contextualSpacing/>
              <w:jc w:val="center"/>
            </w:pPr>
            <w:proofErr w:type="spellStart"/>
            <w:r w:rsidRPr="00C00F45">
              <w:t>Кнм</w:t>
            </w:r>
            <w:proofErr w:type="spellEnd"/>
            <w:r w:rsidRPr="00C00F45">
              <w:t xml:space="preserve"> х 100 / </w:t>
            </w:r>
            <w:proofErr w:type="spellStart"/>
            <w:r w:rsidRPr="00C00F45">
              <w:t>Квн</w:t>
            </w:r>
            <w:proofErr w:type="spellEnd"/>
          </w:p>
        </w:tc>
        <w:tc>
          <w:tcPr>
            <w:tcW w:w="2402" w:type="dxa"/>
            <w:shd w:val="clear" w:color="auto" w:fill="auto"/>
            <w:vAlign w:val="center"/>
          </w:tcPr>
          <w:p w14:paraId="42053983" w14:textId="77777777" w:rsidR="005F10E5" w:rsidRPr="00C00F45" w:rsidRDefault="005F10E5" w:rsidP="00C00F45">
            <w:pPr>
              <w:pStyle w:val="af2"/>
              <w:spacing w:before="0"/>
              <w:contextualSpacing/>
            </w:pPr>
            <w:r w:rsidRPr="00C00F45">
              <w:t xml:space="preserve">К </w:t>
            </w:r>
            <w:proofErr w:type="spellStart"/>
            <w:r w:rsidRPr="00C00F45">
              <w:t>нм</w:t>
            </w:r>
            <w:proofErr w:type="spellEnd"/>
            <w:r w:rsidRPr="00C00F45">
              <w:t xml:space="preserve"> - количество материалов, направленных в уполномоченные органы (ед.)</w:t>
            </w:r>
          </w:p>
          <w:p w14:paraId="5D7C3B71" w14:textId="77777777" w:rsidR="005F10E5" w:rsidRPr="00C00F45" w:rsidRDefault="005F10E5" w:rsidP="00C00F45">
            <w:pPr>
              <w:pStyle w:val="af2"/>
              <w:spacing w:before="0"/>
              <w:contextualSpacing/>
            </w:pPr>
            <w:proofErr w:type="spellStart"/>
            <w:r w:rsidRPr="00C00F45">
              <w:t>Квн</w:t>
            </w:r>
            <w:proofErr w:type="spellEnd"/>
            <w:r w:rsidRPr="00C00F45">
              <w:t xml:space="preserve"> - количество выявленных нарушений (ед.)</w:t>
            </w:r>
          </w:p>
        </w:tc>
        <w:tc>
          <w:tcPr>
            <w:tcW w:w="1201" w:type="dxa"/>
            <w:shd w:val="clear" w:color="auto" w:fill="auto"/>
            <w:vAlign w:val="center"/>
          </w:tcPr>
          <w:p w14:paraId="02014AA0" w14:textId="77777777" w:rsidR="005F10E5" w:rsidRPr="00C00F45" w:rsidRDefault="005F10E5" w:rsidP="00C00F45">
            <w:pPr>
              <w:pStyle w:val="af2"/>
              <w:spacing w:before="0"/>
              <w:contextualSpacing/>
              <w:jc w:val="center"/>
            </w:pPr>
            <w:r w:rsidRPr="00C00F45">
              <w:t>100%</w:t>
            </w:r>
          </w:p>
        </w:tc>
        <w:tc>
          <w:tcPr>
            <w:tcW w:w="1671" w:type="dxa"/>
            <w:shd w:val="clear" w:color="auto" w:fill="auto"/>
            <w:vAlign w:val="center"/>
          </w:tcPr>
          <w:p w14:paraId="0698972C" w14:textId="77777777" w:rsidR="005F10E5" w:rsidRPr="00C00F45" w:rsidRDefault="005F10E5" w:rsidP="00C00F45">
            <w:pPr>
              <w:pStyle w:val="af2"/>
              <w:spacing w:before="0"/>
              <w:contextualSpacing/>
            </w:pPr>
            <w:r w:rsidRPr="00C00F45">
              <w:t> </w:t>
            </w:r>
          </w:p>
        </w:tc>
      </w:tr>
      <w:tr w:rsidR="005F10E5" w:rsidRPr="00C00F45" w14:paraId="7334B94D" w14:textId="77777777" w:rsidTr="00D02131">
        <w:tc>
          <w:tcPr>
            <w:tcW w:w="846" w:type="dxa"/>
            <w:shd w:val="clear" w:color="auto" w:fill="auto"/>
          </w:tcPr>
          <w:p w14:paraId="4D4FDCBD" w14:textId="77777777" w:rsidR="005F10E5" w:rsidRPr="00C00F45" w:rsidRDefault="005F10E5" w:rsidP="00C00F45">
            <w:pPr>
              <w:autoSpaceDE w:val="0"/>
              <w:autoSpaceDN w:val="0"/>
              <w:adjustRightInd w:val="0"/>
              <w:contextualSpacing/>
              <w:jc w:val="both"/>
            </w:pPr>
            <w:r w:rsidRPr="00C00F45">
              <w:t>1.7</w:t>
            </w:r>
          </w:p>
        </w:tc>
        <w:tc>
          <w:tcPr>
            <w:tcW w:w="3069" w:type="dxa"/>
            <w:shd w:val="clear" w:color="auto" w:fill="auto"/>
            <w:vAlign w:val="center"/>
          </w:tcPr>
          <w:p w14:paraId="0BD41A6A" w14:textId="77777777" w:rsidR="005F10E5" w:rsidRPr="00C00F45" w:rsidRDefault="005F10E5" w:rsidP="00C00F45">
            <w:pPr>
              <w:pStyle w:val="af2"/>
              <w:spacing w:before="0"/>
              <w:contextualSpacing/>
            </w:pPr>
            <w:r w:rsidRPr="00C00F45">
              <w:t>Количество проведенных профилактических мероприятий</w:t>
            </w:r>
          </w:p>
        </w:tc>
        <w:tc>
          <w:tcPr>
            <w:tcW w:w="1086" w:type="dxa"/>
            <w:shd w:val="clear" w:color="auto" w:fill="auto"/>
            <w:vAlign w:val="center"/>
          </w:tcPr>
          <w:p w14:paraId="630604E9" w14:textId="77777777" w:rsidR="005F10E5" w:rsidRPr="00C00F45" w:rsidRDefault="005F10E5" w:rsidP="00C00F45">
            <w:pPr>
              <w:pStyle w:val="af2"/>
              <w:spacing w:before="0"/>
              <w:contextualSpacing/>
            </w:pPr>
            <w:r w:rsidRPr="00C00F45">
              <w:t> </w:t>
            </w:r>
          </w:p>
        </w:tc>
        <w:tc>
          <w:tcPr>
            <w:tcW w:w="2402" w:type="dxa"/>
            <w:shd w:val="clear" w:color="auto" w:fill="auto"/>
            <w:vAlign w:val="center"/>
          </w:tcPr>
          <w:p w14:paraId="78F74585" w14:textId="77777777" w:rsidR="005F10E5" w:rsidRPr="00C00F45" w:rsidRDefault="005F10E5" w:rsidP="00C00F45">
            <w:pPr>
              <w:pStyle w:val="af2"/>
              <w:spacing w:before="0"/>
              <w:contextualSpacing/>
            </w:pPr>
            <w:r w:rsidRPr="00C00F45">
              <w:t> </w:t>
            </w:r>
          </w:p>
        </w:tc>
        <w:tc>
          <w:tcPr>
            <w:tcW w:w="1201" w:type="dxa"/>
            <w:shd w:val="clear" w:color="auto" w:fill="auto"/>
            <w:vAlign w:val="center"/>
          </w:tcPr>
          <w:p w14:paraId="4132E837" w14:textId="77777777" w:rsidR="005F10E5" w:rsidRPr="00C00F45" w:rsidRDefault="005F10E5" w:rsidP="00C00F45">
            <w:pPr>
              <w:pStyle w:val="af2"/>
              <w:spacing w:before="0"/>
              <w:contextualSpacing/>
              <w:jc w:val="center"/>
            </w:pPr>
            <w:r w:rsidRPr="00C00F45">
              <w:t>шт.</w:t>
            </w:r>
          </w:p>
        </w:tc>
        <w:tc>
          <w:tcPr>
            <w:tcW w:w="1671" w:type="dxa"/>
            <w:shd w:val="clear" w:color="auto" w:fill="auto"/>
            <w:vAlign w:val="center"/>
          </w:tcPr>
          <w:p w14:paraId="59036B35" w14:textId="77777777" w:rsidR="005F10E5" w:rsidRPr="00C00F45" w:rsidRDefault="005F10E5" w:rsidP="00C00F45">
            <w:pPr>
              <w:pStyle w:val="af2"/>
              <w:spacing w:before="0"/>
              <w:contextualSpacing/>
            </w:pPr>
            <w:r w:rsidRPr="00C00F45">
              <w:t> </w:t>
            </w:r>
          </w:p>
        </w:tc>
      </w:tr>
      <w:tr w:rsidR="005F10E5" w:rsidRPr="00C00F45" w14:paraId="2A65C71A" w14:textId="77777777" w:rsidTr="00D02131">
        <w:tc>
          <w:tcPr>
            <w:tcW w:w="846" w:type="dxa"/>
            <w:shd w:val="clear" w:color="auto" w:fill="auto"/>
          </w:tcPr>
          <w:p w14:paraId="48B5B223" w14:textId="77777777" w:rsidR="005F10E5" w:rsidRPr="00C00F45" w:rsidRDefault="005F10E5" w:rsidP="00C00F45">
            <w:pPr>
              <w:autoSpaceDE w:val="0"/>
              <w:autoSpaceDN w:val="0"/>
              <w:adjustRightInd w:val="0"/>
              <w:contextualSpacing/>
              <w:jc w:val="both"/>
            </w:pPr>
            <w:r w:rsidRPr="00C00F45">
              <w:t>2.</w:t>
            </w:r>
          </w:p>
        </w:tc>
        <w:tc>
          <w:tcPr>
            <w:tcW w:w="9429" w:type="dxa"/>
            <w:gridSpan w:val="5"/>
            <w:shd w:val="clear" w:color="auto" w:fill="auto"/>
          </w:tcPr>
          <w:p w14:paraId="7D7FC998" w14:textId="77777777" w:rsidR="005F10E5" w:rsidRPr="00C00F45" w:rsidRDefault="005F10E5" w:rsidP="00C00F45">
            <w:pPr>
              <w:autoSpaceDE w:val="0"/>
              <w:autoSpaceDN w:val="0"/>
              <w:adjustRightInd w:val="0"/>
              <w:contextualSpacing/>
              <w:jc w:val="both"/>
            </w:pPr>
            <w:r w:rsidRPr="00C00F45">
              <w:rPr>
                <w:shd w:val="clear" w:color="auto" w:fill="FFFFFF"/>
              </w:rPr>
              <w:t>Индикативные показатели, характеризующие объем задействованных трудовых ресурсов</w:t>
            </w:r>
          </w:p>
        </w:tc>
      </w:tr>
      <w:tr w:rsidR="005F10E5" w:rsidRPr="00C00F45" w14:paraId="6F0650B9" w14:textId="77777777" w:rsidTr="00D02131">
        <w:tc>
          <w:tcPr>
            <w:tcW w:w="846" w:type="dxa"/>
            <w:shd w:val="clear" w:color="auto" w:fill="auto"/>
          </w:tcPr>
          <w:p w14:paraId="1D940617" w14:textId="77777777" w:rsidR="005F10E5" w:rsidRPr="00C00F45" w:rsidRDefault="005F10E5" w:rsidP="00C00F45">
            <w:pPr>
              <w:autoSpaceDE w:val="0"/>
              <w:autoSpaceDN w:val="0"/>
              <w:adjustRightInd w:val="0"/>
              <w:contextualSpacing/>
              <w:jc w:val="both"/>
            </w:pPr>
            <w:r w:rsidRPr="00C00F45">
              <w:t>2.1</w:t>
            </w:r>
          </w:p>
        </w:tc>
        <w:tc>
          <w:tcPr>
            <w:tcW w:w="3069" w:type="dxa"/>
            <w:shd w:val="clear" w:color="auto" w:fill="auto"/>
            <w:vAlign w:val="center"/>
          </w:tcPr>
          <w:p w14:paraId="52BA6B6F" w14:textId="77777777" w:rsidR="005F10E5" w:rsidRPr="00C00F45" w:rsidRDefault="005F10E5" w:rsidP="00C00F45">
            <w:pPr>
              <w:pStyle w:val="af2"/>
              <w:spacing w:before="0"/>
              <w:contextualSpacing/>
            </w:pPr>
            <w:r w:rsidRPr="00C00F45">
              <w:t>Количество штатных единиц</w:t>
            </w:r>
          </w:p>
        </w:tc>
        <w:tc>
          <w:tcPr>
            <w:tcW w:w="1086" w:type="dxa"/>
            <w:shd w:val="clear" w:color="auto" w:fill="auto"/>
            <w:vAlign w:val="center"/>
          </w:tcPr>
          <w:p w14:paraId="54B85B50" w14:textId="77777777" w:rsidR="005F10E5" w:rsidRPr="00C00F45" w:rsidRDefault="005F10E5" w:rsidP="00C00F45">
            <w:pPr>
              <w:pStyle w:val="af2"/>
              <w:spacing w:before="0"/>
              <w:contextualSpacing/>
            </w:pPr>
            <w:r w:rsidRPr="00C00F45">
              <w:t> </w:t>
            </w:r>
          </w:p>
        </w:tc>
        <w:tc>
          <w:tcPr>
            <w:tcW w:w="2402" w:type="dxa"/>
            <w:shd w:val="clear" w:color="auto" w:fill="auto"/>
            <w:vAlign w:val="center"/>
          </w:tcPr>
          <w:p w14:paraId="3F93EBAC" w14:textId="77777777" w:rsidR="005F10E5" w:rsidRPr="00C00F45" w:rsidRDefault="005F10E5" w:rsidP="00C00F45">
            <w:pPr>
              <w:pStyle w:val="af2"/>
              <w:spacing w:before="0"/>
              <w:contextualSpacing/>
            </w:pPr>
            <w:r w:rsidRPr="00C00F45">
              <w:t> </w:t>
            </w:r>
          </w:p>
        </w:tc>
        <w:tc>
          <w:tcPr>
            <w:tcW w:w="1201" w:type="dxa"/>
            <w:shd w:val="clear" w:color="auto" w:fill="auto"/>
            <w:vAlign w:val="center"/>
          </w:tcPr>
          <w:p w14:paraId="28C4F6A2" w14:textId="77777777" w:rsidR="005F10E5" w:rsidRPr="00C00F45" w:rsidRDefault="005F10E5" w:rsidP="00C00F45">
            <w:pPr>
              <w:pStyle w:val="af2"/>
              <w:spacing w:before="0"/>
              <w:contextualSpacing/>
              <w:jc w:val="center"/>
            </w:pPr>
            <w:r w:rsidRPr="00C00F45">
              <w:t>чел.</w:t>
            </w:r>
          </w:p>
        </w:tc>
        <w:tc>
          <w:tcPr>
            <w:tcW w:w="1671" w:type="dxa"/>
            <w:shd w:val="clear" w:color="auto" w:fill="auto"/>
            <w:vAlign w:val="center"/>
          </w:tcPr>
          <w:p w14:paraId="273673D4" w14:textId="77777777" w:rsidR="005F10E5" w:rsidRPr="00C00F45" w:rsidRDefault="005F10E5" w:rsidP="00C00F45">
            <w:pPr>
              <w:pStyle w:val="af2"/>
              <w:spacing w:before="0"/>
              <w:contextualSpacing/>
            </w:pPr>
            <w:r w:rsidRPr="00C00F45">
              <w:t> </w:t>
            </w:r>
          </w:p>
        </w:tc>
      </w:tr>
      <w:tr w:rsidR="005F10E5" w:rsidRPr="00C00F45" w14:paraId="26884470" w14:textId="77777777" w:rsidTr="00D02131">
        <w:tc>
          <w:tcPr>
            <w:tcW w:w="846" w:type="dxa"/>
            <w:shd w:val="clear" w:color="auto" w:fill="auto"/>
          </w:tcPr>
          <w:p w14:paraId="6053B8B3" w14:textId="77777777" w:rsidR="005F10E5" w:rsidRPr="00C00F45" w:rsidRDefault="005F10E5" w:rsidP="00C00F45">
            <w:pPr>
              <w:autoSpaceDE w:val="0"/>
              <w:autoSpaceDN w:val="0"/>
              <w:adjustRightInd w:val="0"/>
              <w:contextualSpacing/>
              <w:jc w:val="both"/>
            </w:pPr>
            <w:r w:rsidRPr="00C00F45">
              <w:t>2.2</w:t>
            </w:r>
          </w:p>
        </w:tc>
        <w:tc>
          <w:tcPr>
            <w:tcW w:w="3069" w:type="dxa"/>
            <w:shd w:val="clear" w:color="auto" w:fill="auto"/>
            <w:vAlign w:val="center"/>
          </w:tcPr>
          <w:p w14:paraId="06E18FA9" w14:textId="77777777" w:rsidR="005F10E5" w:rsidRPr="00C00F45" w:rsidRDefault="005F10E5" w:rsidP="00C00F45">
            <w:pPr>
              <w:pStyle w:val="af2"/>
              <w:spacing w:before="0"/>
              <w:contextualSpacing/>
            </w:pPr>
            <w:r w:rsidRPr="00C00F45">
              <w:t>Нагрузка контрольных мероприятий на работников органа муниципального контроля</w:t>
            </w:r>
          </w:p>
        </w:tc>
        <w:tc>
          <w:tcPr>
            <w:tcW w:w="1086" w:type="dxa"/>
            <w:shd w:val="clear" w:color="auto" w:fill="auto"/>
            <w:vAlign w:val="center"/>
          </w:tcPr>
          <w:p w14:paraId="1650F7B3" w14:textId="77777777" w:rsidR="005F10E5" w:rsidRPr="00C00F45" w:rsidRDefault="005F10E5" w:rsidP="00C00F45">
            <w:pPr>
              <w:pStyle w:val="af2"/>
              <w:spacing w:before="0"/>
              <w:contextualSpacing/>
              <w:jc w:val="center"/>
            </w:pPr>
            <w:r w:rsidRPr="00C00F45">
              <w:t xml:space="preserve">Км / </w:t>
            </w:r>
            <w:proofErr w:type="spellStart"/>
            <w:r w:rsidRPr="00C00F45">
              <w:t>Кр</w:t>
            </w:r>
            <w:proofErr w:type="spellEnd"/>
            <w:r w:rsidRPr="00C00F45">
              <w:t xml:space="preserve">= </w:t>
            </w:r>
            <w:proofErr w:type="spellStart"/>
            <w:r w:rsidRPr="00C00F45">
              <w:t>Нк</w:t>
            </w:r>
            <w:proofErr w:type="spellEnd"/>
          </w:p>
        </w:tc>
        <w:tc>
          <w:tcPr>
            <w:tcW w:w="2402" w:type="dxa"/>
            <w:shd w:val="clear" w:color="auto" w:fill="auto"/>
            <w:vAlign w:val="center"/>
          </w:tcPr>
          <w:p w14:paraId="3B3B556F" w14:textId="77777777" w:rsidR="005F10E5" w:rsidRPr="00C00F45" w:rsidRDefault="005F10E5" w:rsidP="00C00F45">
            <w:pPr>
              <w:pStyle w:val="af2"/>
              <w:spacing w:before="0"/>
              <w:contextualSpacing/>
            </w:pPr>
            <w:r w:rsidRPr="00C00F45">
              <w:t>Км - количество контрольных мероприятий (ед.)</w:t>
            </w:r>
          </w:p>
          <w:p w14:paraId="6E496122" w14:textId="77777777" w:rsidR="005F10E5" w:rsidRPr="00C00F45" w:rsidRDefault="005F10E5" w:rsidP="00C00F45">
            <w:pPr>
              <w:pStyle w:val="af2"/>
              <w:spacing w:before="0"/>
              <w:contextualSpacing/>
            </w:pPr>
            <w:proofErr w:type="spellStart"/>
            <w:r w:rsidRPr="00C00F45">
              <w:t>Кр</w:t>
            </w:r>
            <w:proofErr w:type="spellEnd"/>
            <w:r w:rsidRPr="00C00F45">
              <w:t xml:space="preserve"> - количество работников органа муниципального контроля (ед.)</w:t>
            </w:r>
          </w:p>
          <w:p w14:paraId="10203F14" w14:textId="77777777" w:rsidR="005F10E5" w:rsidRPr="00C00F45" w:rsidRDefault="005F10E5" w:rsidP="00C00F45">
            <w:pPr>
              <w:pStyle w:val="af2"/>
              <w:spacing w:before="0"/>
              <w:contextualSpacing/>
            </w:pPr>
            <w:proofErr w:type="spellStart"/>
            <w:r w:rsidRPr="00C00F45">
              <w:t>Нк</w:t>
            </w:r>
            <w:proofErr w:type="spellEnd"/>
            <w:r w:rsidRPr="00C00F45">
              <w:t xml:space="preserve"> - нагрузка на 1 работника (ед.)</w:t>
            </w:r>
          </w:p>
        </w:tc>
        <w:tc>
          <w:tcPr>
            <w:tcW w:w="1201" w:type="dxa"/>
            <w:shd w:val="clear" w:color="auto" w:fill="auto"/>
            <w:vAlign w:val="center"/>
          </w:tcPr>
          <w:p w14:paraId="4020A121" w14:textId="77777777" w:rsidR="005F10E5" w:rsidRPr="00C00F45" w:rsidRDefault="005F10E5" w:rsidP="00C00F45">
            <w:pPr>
              <w:pStyle w:val="af2"/>
              <w:spacing w:before="0"/>
              <w:contextualSpacing/>
            </w:pPr>
            <w:r w:rsidRPr="00C00F45">
              <w:t> </w:t>
            </w:r>
          </w:p>
        </w:tc>
        <w:tc>
          <w:tcPr>
            <w:tcW w:w="1671" w:type="dxa"/>
            <w:shd w:val="clear" w:color="auto" w:fill="auto"/>
            <w:vAlign w:val="center"/>
          </w:tcPr>
          <w:p w14:paraId="3ED2580A" w14:textId="77777777" w:rsidR="005F10E5" w:rsidRPr="00C00F45" w:rsidRDefault="005F10E5" w:rsidP="00C00F45">
            <w:pPr>
              <w:pStyle w:val="af2"/>
              <w:spacing w:before="0"/>
              <w:contextualSpacing/>
            </w:pPr>
            <w:r w:rsidRPr="00C00F45">
              <w:t> </w:t>
            </w:r>
          </w:p>
        </w:tc>
      </w:tr>
    </w:tbl>
    <w:p w14:paraId="54B63721" w14:textId="77777777" w:rsidR="005F10E5" w:rsidRPr="00C00F45" w:rsidRDefault="005F10E5" w:rsidP="00C00F45">
      <w:pPr>
        <w:autoSpaceDE w:val="0"/>
        <w:autoSpaceDN w:val="0"/>
        <w:adjustRightInd w:val="0"/>
        <w:contextualSpacing/>
        <w:jc w:val="both"/>
      </w:pPr>
    </w:p>
    <w:p w14:paraId="66508CDA" w14:textId="77777777" w:rsidR="005F10E5" w:rsidRPr="00C00F45" w:rsidRDefault="005F10E5" w:rsidP="00C00F45">
      <w:pPr>
        <w:pStyle w:val="2"/>
        <w:tabs>
          <w:tab w:val="left" w:pos="1200"/>
        </w:tabs>
        <w:spacing w:after="0" w:line="240" w:lineRule="auto"/>
        <w:ind w:firstLine="709"/>
        <w:contextualSpacing/>
        <w:jc w:val="both"/>
      </w:pPr>
    </w:p>
    <w:p w14:paraId="2324EE74" w14:textId="242B4C68" w:rsidR="00AB6A6C" w:rsidRPr="00C00F45" w:rsidRDefault="00DD2F34" w:rsidP="00C00F45">
      <w:pPr>
        <w:contextualSpacing/>
      </w:pPr>
      <w:r w:rsidRPr="00C00F45">
        <w:t xml:space="preserve"> </w:t>
      </w:r>
    </w:p>
    <w:p w14:paraId="5ADC8FA9" w14:textId="77777777" w:rsidR="00915CD9" w:rsidRPr="00C00F45" w:rsidRDefault="00D2402E" w:rsidP="00C00F45">
      <w:pPr>
        <w:contextualSpacing/>
      </w:pPr>
      <w:bookmarkStart w:id="3" w:name="_GoBack"/>
      <w:bookmarkEnd w:id="3"/>
    </w:p>
    <w:sectPr w:rsidR="00915CD9" w:rsidRPr="00C00F4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47E15" w14:textId="77777777" w:rsidR="00D2402E" w:rsidRDefault="00D2402E" w:rsidP="00AB6A6C">
      <w:r>
        <w:separator/>
      </w:r>
    </w:p>
  </w:endnote>
  <w:endnote w:type="continuationSeparator" w:id="0">
    <w:p w14:paraId="7A2D2013" w14:textId="77777777" w:rsidR="00D2402E" w:rsidRDefault="00D2402E"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021E9" w14:textId="77777777" w:rsidR="00D2402E" w:rsidRDefault="00D2402E" w:rsidP="00AB6A6C">
      <w:r>
        <w:separator/>
      </w:r>
    </w:p>
  </w:footnote>
  <w:footnote w:type="continuationSeparator" w:id="0">
    <w:p w14:paraId="583CC82C" w14:textId="77777777" w:rsidR="00D2402E" w:rsidRDefault="00D2402E"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D2402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05A13C0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00F45">
      <w:rPr>
        <w:rStyle w:val="a8"/>
        <w:noProof/>
      </w:rPr>
      <w:t>2</w:t>
    </w:r>
    <w:r>
      <w:rPr>
        <w:rStyle w:val="a8"/>
      </w:rPr>
      <w:fldChar w:fldCharType="end"/>
    </w:r>
  </w:p>
  <w:p w14:paraId="58484E73" w14:textId="77777777" w:rsidR="00E90F25" w:rsidRDefault="00D2402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127D6"/>
    <w:rsid w:val="001F1F63"/>
    <w:rsid w:val="003B31A8"/>
    <w:rsid w:val="00463915"/>
    <w:rsid w:val="00493271"/>
    <w:rsid w:val="005F10E5"/>
    <w:rsid w:val="006F7DEA"/>
    <w:rsid w:val="00750556"/>
    <w:rsid w:val="007844DA"/>
    <w:rsid w:val="007F0581"/>
    <w:rsid w:val="00935631"/>
    <w:rsid w:val="009D07EB"/>
    <w:rsid w:val="00A67121"/>
    <w:rsid w:val="00AB00A1"/>
    <w:rsid w:val="00AB6A6C"/>
    <w:rsid w:val="00B57E85"/>
    <w:rsid w:val="00C00F45"/>
    <w:rsid w:val="00C4504C"/>
    <w:rsid w:val="00C75C2A"/>
    <w:rsid w:val="00C81991"/>
    <w:rsid w:val="00CF5A52"/>
    <w:rsid w:val="00D1062C"/>
    <w:rsid w:val="00D2402E"/>
    <w:rsid w:val="00DD2F34"/>
    <w:rsid w:val="00F34D73"/>
    <w:rsid w:val="00FA5221"/>
    <w:rsid w:val="00FE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styleId="af1">
    <w:name w:val="Emphasis"/>
    <w:basedOn w:val="a0"/>
    <w:uiPriority w:val="20"/>
    <w:qFormat/>
    <w:rsid w:val="00C75C2A"/>
    <w:rPr>
      <w:i/>
      <w:iCs/>
    </w:rPr>
  </w:style>
  <w:style w:type="paragraph" w:styleId="af2">
    <w:name w:val="Normal (Web)"/>
    <w:aliases w:val="Обычный (Web)1,Обычный (веб)1,Обычный (веб)11"/>
    <w:basedOn w:val="a"/>
    <w:uiPriority w:val="99"/>
    <w:unhideWhenUsed/>
    <w:rsid w:val="00C75C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4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AE31-C0A6-4B93-8A97-E7906DE6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8250</Words>
  <Characters>47027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17</cp:revision>
  <cp:lastPrinted>2022-03-31T13:45:00Z</cp:lastPrinted>
  <dcterms:created xsi:type="dcterms:W3CDTF">2021-08-23T11:05:00Z</dcterms:created>
  <dcterms:modified xsi:type="dcterms:W3CDTF">2022-05-12T06:56:00Z</dcterms:modified>
</cp:coreProperties>
</file>